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1051" w:rsidRPr="00641051" w:rsidRDefault="00641051" w:rsidP="00641051">
      <w:pPr>
        <w:autoSpaceDE/>
        <w:autoSpaceDN/>
        <w:adjustRightInd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41051">
        <w:rPr>
          <w:rFonts w:ascii="Times New Roman" w:hAnsi="Times New Roman" w:cs="Times New Roman"/>
          <w:b/>
          <w:sz w:val="28"/>
          <w:szCs w:val="28"/>
        </w:rPr>
        <w:t>Управление образования Исполнительного комитета</w:t>
      </w:r>
    </w:p>
    <w:p w:rsidR="00641051" w:rsidRPr="00641051" w:rsidRDefault="00641051" w:rsidP="00641051">
      <w:pPr>
        <w:autoSpaceDE/>
        <w:autoSpaceDN/>
        <w:adjustRightInd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641051">
        <w:rPr>
          <w:rFonts w:ascii="Times New Roman" w:hAnsi="Times New Roman" w:cs="Times New Roman"/>
          <w:b/>
          <w:sz w:val="28"/>
          <w:szCs w:val="28"/>
        </w:rPr>
        <w:t>муниципального образования г. Казань</w:t>
      </w:r>
    </w:p>
    <w:p w:rsidR="00641051" w:rsidRPr="00641051" w:rsidRDefault="00641051" w:rsidP="00641051">
      <w:pPr>
        <w:autoSpaceDE/>
        <w:autoSpaceDN/>
        <w:adjustRightInd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641051">
        <w:rPr>
          <w:rFonts w:ascii="Times New Roman" w:hAnsi="Times New Roman" w:cs="Times New Roman"/>
          <w:b/>
          <w:color w:val="auto"/>
          <w:sz w:val="28"/>
          <w:szCs w:val="28"/>
        </w:rPr>
        <w:t>Муниципальное бюджетное учреждение дополнительного образования</w:t>
      </w:r>
    </w:p>
    <w:p w:rsidR="00641051" w:rsidRPr="00641051" w:rsidRDefault="00641051" w:rsidP="00641051">
      <w:pPr>
        <w:autoSpaceDE/>
        <w:autoSpaceDN/>
        <w:adjustRightInd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641051">
        <w:rPr>
          <w:rFonts w:ascii="Times New Roman" w:hAnsi="Times New Roman" w:cs="Times New Roman"/>
          <w:b/>
          <w:color w:val="auto"/>
          <w:sz w:val="28"/>
          <w:szCs w:val="28"/>
        </w:rPr>
        <w:t>«Центр детского творчества «Детская академия»</w:t>
      </w:r>
    </w:p>
    <w:p w:rsidR="00641051" w:rsidRPr="00641051" w:rsidRDefault="00641051" w:rsidP="00641051">
      <w:pPr>
        <w:autoSpaceDE/>
        <w:autoSpaceDN/>
        <w:adjustRightInd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641051">
        <w:rPr>
          <w:rFonts w:ascii="Times New Roman" w:hAnsi="Times New Roman" w:cs="Times New Roman"/>
          <w:b/>
          <w:color w:val="auto"/>
          <w:sz w:val="28"/>
          <w:szCs w:val="28"/>
        </w:rPr>
        <w:t>Советского района г. Казани</w:t>
      </w:r>
    </w:p>
    <w:p w:rsidR="0086044D" w:rsidRDefault="0086044D">
      <w:pPr>
        <w:pStyle w:val="11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9570" w:type="dxa"/>
        <w:jc w:val="center"/>
        <w:tblLayout w:type="fixed"/>
        <w:tblLook w:val="04A0" w:firstRow="1" w:lastRow="0" w:firstColumn="1" w:lastColumn="0" w:noHBand="0" w:noVBand="1"/>
      </w:tblPr>
      <w:tblGrid>
        <w:gridCol w:w="3495"/>
        <w:gridCol w:w="6075"/>
      </w:tblGrid>
      <w:tr w:rsidR="0086044D">
        <w:trPr>
          <w:jc w:val="center"/>
        </w:trPr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</w:tcPr>
          <w:p w:rsidR="0086044D" w:rsidRDefault="00EC1C12">
            <w:pPr>
              <w:pStyle w:val="12"/>
              <w:spacing w:before="280"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Принята на педагогическом совете </w:t>
            </w:r>
          </w:p>
          <w:p w:rsidR="0086044D" w:rsidRDefault="00EC1C12">
            <w:pPr>
              <w:pStyle w:val="12"/>
              <w:spacing w:before="280"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Протокол №__ </w:t>
            </w:r>
          </w:p>
          <w:p w:rsidR="0086044D" w:rsidRDefault="00EC1C12">
            <w:pPr>
              <w:pStyle w:val="12"/>
              <w:spacing w:before="280"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 «__» _____​​​____ 20__ г.</w:t>
            </w:r>
          </w:p>
          <w:p w:rsidR="0086044D" w:rsidRDefault="0086044D">
            <w:pPr>
              <w:pStyle w:val="12"/>
              <w:spacing w:before="280" w:after="0"/>
              <w:rPr>
                <w:sz w:val="28"/>
                <w:szCs w:val="28"/>
              </w:rPr>
            </w:pPr>
          </w:p>
        </w:tc>
        <w:tc>
          <w:tcPr>
            <w:tcW w:w="6075" w:type="dxa"/>
            <w:tcBorders>
              <w:top w:val="nil"/>
              <w:left w:val="nil"/>
              <w:bottom w:val="nil"/>
              <w:right w:val="nil"/>
            </w:tcBorders>
          </w:tcPr>
          <w:p w:rsidR="0086044D" w:rsidRDefault="00EC1C12">
            <w:pPr>
              <w:pStyle w:val="11"/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УТВЕРЖДАЮ:</w:t>
            </w:r>
          </w:p>
          <w:p w:rsidR="0086044D" w:rsidRDefault="00EC1C12">
            <w:pPr>
              <w:pStyle w:val="11"/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 МБУДО</w:t>
            </w:r>
          </w:p>
          <w:p w:rsidR="0086044D" w:rsidRDefault="00EC1C12">
            <w:pPr>
              <w:pStyle w:val="11"/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ЦДТ «Детская академия»</w:t>
            </w:r>
          </w:p>
          <w:p w:rsidR="0086044D" w:rsidRDefault="00EC1C12">
            <w:pPr>
              <w:pStyle w:val="11"/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 Г.А. Насыбуллина</w:t>
            </w:r>
          </w:p>
          <w:p w:rsidR="0086044D" w:rsidRDefault="00EC1C12">
            <w:pPr>
              <w:pStyle w:val="11"/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 №__ от «__» _______ 20__ г.</w:t>
            </w:r>
          </w:p>
          <w:p w:rsidR="0086044D" w:rsidRDefault="0086044D">
            <w:pPr>
              <w:pStyle w:val="11"/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6044D" w:rsidRDefault="00EC1C12">
      <w:pPr>
        <w:pStyle w:val="11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Рабочая общеобразовательная общеразвивающая программа </w:t>
      </w:r>
    </w:p>
    <w:p w:rsidR="0086044D" w:rsidRDefault="0086044D">
      <w:pPr>
        <w:pStyle w:val="11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6044D" w:rsidRDefault="0035458F">
      <w:pPr>
        <w:pStyle w:val="11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Математика для детей 6-</w:t>
      </w:r>
      <w:bookmarkStart w:id="0" w:name="_GoBack"/>
      <w:bookmarkEnd w:id="0"/>
      <w:r w:rsidR="00EC1C12">
        <w:rPr>
          <w:rFonts w:ascii="Times New Roman" w:hAnsi="Times New Roman" w:cs="Times New Roman"/>
          <w:b/>
          <w:bCs/>
          <w:sz w:val="28"/>
          <w:szCs w:val="28"/>
        </w:rPr>
        <w:t xml:space="preserve">летнего возраста </w:t>
      </w:r>
    </w:p>
    <w:p w:rsidR="0086044D" w:rsidRDefault="006D372C">
      <w:pPr>
        <w:pStyle w:val="11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(продвинутый уровень)</w:t>
      </w:r>
    </w:p>
    <w:p w:rsidR="006D372C" w:rsidRDefault="006D372C">
      <w:pPr>
        <w:pStyle w:val="11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6044D" w:rsidRDefault="006D372C">
      <w:pPr>
        <w:pStyle w:val="11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н</w:t>
      </w:r>
      <w:r w:rsidR="00EC1C12">
        <w:rPr>
          <w:rFonts w:ascii="Times New Roman" w:hAnsi="Times New Roman" w:cs="Times New Roman"/>
          <w:b/>
          <w:bCs/>
          <w:sz w:val="28"/>
          <w:szCs w:val="28"/>
        </w:rPr>
        <w:t>а 2021-2022 учебный год</w:t>
      </w:r>
    </w:p>
    <w:p w:rsidR="0086044D" w:rsidRDefault="0086044D">
      <w:pPr>
        <w:pStyle w:val="11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6044D" w:rsidRDefault="00EC1C12">
      <w:pPr>
        <w:pStyle w:val="11"/>
        <w:spacing w:after="0" w:line="240" w:lineRule="auto"/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Направленность: </w:t>
      </w:r>
      <w:r>
        <w:rPr>
          <w:rFonts w:ascii="Times New Roman" w:hAnsi="Times New Roman" w:cs="Times New Roman"/>
          <w:i/>
          <w:iCs/>
          <w:sz w:val="28"/>
          <w:szCs w:val="28"/>
        </w:rPr>
        <w:t>социально-педагогическая</w:t>
      </w:r>
    </w:p>
    <w:p w:rsidR="0086044D" w:rsidRDefault="00EC1C12">
      <w:pPr>
        <w:pStyle w:val="11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Возраст обучающихся: </w:t>
      </w:r>
      <w:r>
        <w:rPr>
          <w:rFonts w:ascii="Times New Roman" w:hAnsi="Times New Roman" w:cs="Times New Roman"/>
          <w:bCs/>
          <w:i/>
          <w:sz w:val="28"/>
          <w:szCs w:val="28"/>
        </w:rPr>
        <w:t>6-7 лет</w:t>
      </w:r>
    </w:p>
    <w:p w:rsidR="0086044D" w:rsidRDefault="006D372C">
      <w:pPr>
        <w:pStyle w:val="11"/>
        <w:spacing w:after="0" w:line="240" w:lineRule="auto"/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Срок</w:t>
      </w:r>
      <w:r w:rsidR="00EC1C12">
        <w:rPr>
          <w:rFonts w:ascii="Times New Roman" w:hAnsi="Times New Roman" w:cs="Times New Roman"/>
          <w:b/>
          <w:bCs/>
          <w:sz w:val="28"/>
          <w:szCs w:val="28"/>
        </w:rPr>
        <w:t xml:space="preserve"> реализации</w:t>
      </w:r>
      <w:r w:rsidR="00EC1C12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: </w:t>
      </w:r>
      <w:r w:rsidR="00EC1C12">
        <w:rPr>
          <w:rFonts w:ascii="Times New Roman" w:hAnsi="Times New Roman" w:cs="Times New Roman"/>
          <w:i/>
          <w:iCs/>
          <w:sz w:val="28"/>
          <w:szCs w:val="28"/>
        </w:rPr>
        <w:t>1 год</w:t>
      </w:r>
    </w:p>
    <w:p w:rsidR="0086044D" w:rsidRDefault="0086044D">
      <w:pPr>
        <w:pStyle w:val="11"/>
        <w:spacing w:after="0" w:line="240" w:lineRule="auto"/>
        <w:jc w:val="right"/>
        <w:rPr>
          <w:rFonts w:ascii="Times New Roman" w:hAnsi="Times New Roman" w:cs="Times New Roman"/>
          <w:i/>
          <w:iCs/>
          <w:sz w:val="28"/>
          <w:szCs w:val="28"/>
        </w:rPr>
      </w:pPr>
    </w:p>
    <w:p w:rsidR="0086044D" w:rsidRDefault="0086044D">
      <w:pPr>
        <w:pStyle w:val="11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6044D" w:rsidRDefault="0086044D">
      <w:pPr>
        <w:pStyle w:val="11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6044D" w:rsidRDefault="0086044D">
      <w:pPr>
        <w:pStyle w:val="11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86044D" w:rsidRDefault="0086044D">
      <w:pPr>
        <w:pStyle w:val="11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641051" w:rsidRDefault="00641051">
      <w:pPr>
        <w:pStyle w:val="11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641051" w:rsidRDefault="00641051">
      <w:pPr>
        <w:pStyle w:val="11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86044D" w:rsidRDefault="0086044D">
      <w:pPr>
        <w:pStyle w:val="11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86044D" w:rsidRDefault="00EC1C12">
      <w:pPr>
        <w:pStyle w:val="11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Автор-составитель:</w:t>
      </w:r>
    </w:p>
    <w:p w:rsidR="0086044D" w:rsidRDefault="00EC1C12">
      <w:pPr>
        <w:pStyle w:val="11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Озерова Вера Анатольевна,</w:t>
      </w:r>
    </w:p>
    <w:p w:rsidR="0086044D" w:rsidRDefault="00EC1C12">
      <w:pPr>
        <w:pStyle w:val="11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педагог дополнительного образования</w:t>
      </w:r>
    </w:p>
    <w:p w:rsidR="0086044D" w:rsidRDefault="0086044D">
      <w:pPr>
        <w:pStyle w:val="11"/>
        <w:rPr>
          <w:rFonts w:ascii="Times New Roman" w:hAnsi="Times New Roman" w:cs="Times New Roman"/>
          <w:sz w:val="28"/>
          <w:szCs w:val="28"/>
        </w:rPr>
      </w:pPr>
    </w:p>
    <w:p w:rsidR="0086044D" w:rsidRDefault="0086044D">
      <w:pPr>
        <w:pStyle w:val="11"/>
        <w:rPr>
          <w:rFonts w:ascii="Times New Roman" w:hAnsi="Times New Roman" w:cs="Times New Roman"/>
          <w:sz w:val="28"/>
          <w:szCs w:val="28"/>
        </w:rPr>
      </w:pPr>
    </w:p>
    <w:p w:rsidR="0086044D" w:rsidRDefault="0086044D">
      <w:pPr>
        <w:pStyle w:val="11"/>
        <w:rPr>
          <w:rFonts w:ascii="Times New Roman" w:hAnsi="Times New Roman" w:cs="Times New Roman"/>
          <w:sz w:val="28"/>
          <w:szCs w:val="28"/>
        </w:rPr>
      </w:pPr>
    </w:p>
    <w:p w:rsidR="0086044D" w:rsidRDefault="0086044D">
      <w:pPr>
        <w:pStyle w:val="11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6044D" w:rsidRDefault="0086044D">
      <w:pPr>
        <w:pStyle w:val="11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6044D" w:rsidRDefault="00EC1C12">
      <w:pPr>
        <w:pStyle w:val="11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г. Казань, 2021</w:t>
      </w:r>
    </w:p>
    <w:p w:rsidR="0086044D" w:rsidRDefault="0086044D">
      <w:pPr>
        <w:pStyle w:val="11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6044D" w:rsidRDefault="00EC1C12">
      <w:pPr>
        <w:pStyle w:val="11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Пояснительная записка</w:t>
      </w:r>
    </w:p>
    <w:p w:rsidR="0086044D" w:rsidRDefault="00EC1C12">
      <w:pPr>
        <w:pStyle w:val="11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Style w:val="c2"/>
          <w:rFonts w:ascii="Times New Roman" w:hAnsi="Times New Roman" w:cs="Times New Roman"/>
          <w:sz w:val="24"/>
          <w:szCs w:val="24"/>
        </w:rPr>
        <w:t>Формирование у детей дошкольного возраста элементарных математических представлений -важнейшая часть их общей подготовки к школе. Прививая ребёнку знания из области математики, у него развивается: память, мышление, творческие способности.  Программа предполагает личностно – ориентированный подход к каждому ребёнку, готовность педагога помочь ему, быть партнёром, что позволяет детям применить свои способности, развивать свои склонности, сформировать опыт собственной творческой деятельности.</w:t>
      </w:r>
    </w:p>
    <w:p w:rsidR="0086044D" w:rsidRDefault="00EC1C12">
      <w:pPr>
        <w:pStyle w:val="11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Данная программа обучения </w:t>
      </w:r>
      <w:r>
        <w:rPr>
          <w:rFonts w:ascii="Times New Roman" w:hAnsi="Times New Roman" w:cs="Times New Roman"/>
          <w:color w:val="auto"/>
          <w:sz w:val="24"/>
          <w:szCs w:val="24"/>
        </w:rPr>
        <w:t>математике рассчитана для детей 6-7 лет и способствует</w:t>
      </w:r>
      <w:r>
        <w:rPr>
          <w:rFonts w:ascii="Times New Roman" w:hAnsi="Times New Roman" w:cs="Times New Roman"/>
          <w:sz w:val="24"/>
          <w:szCs w:val="24"/>
        </w:rPr>
        <w:t xml:space="preserve"> общему умственному развитию, мышления.</w:t>
      </w:r>
    </w:p>
    <w:p w:rsidR="0086044D" w:rsidRDefault="00EC1C12">
      <w:pPr>
        <w:pStyle w:val="11"/>
        <w:spacing w:after="0" w:line="240" w:lineRule="auto"/>
        <w:ind w:firstLine="720"/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Рабочая программа социально- педагогической направленности, рассчитана на один год обучения. Занятия проводятся два раза в неделю по 1 академическому часу (25 минут с учётом возрастных особенностей ребёнка) 72 часа в год. Форма занятия - групповая.</w:t>
      </w:r>
    </w:p>
    <w:p w:rsidR="006D372C" w:rsidRPr="006D372C" w:rsidRDefault="006D372C" w:rsidP="006D372C">
      <w:pPr>
        <w:keepNext/>
        <w:autoSpaceDE/>
        <w:autoSpaceDN/>
        <w:adjustRightInd/>
        <w:jc w:val="center"/>
        <w:outlineLvl w:val="0"/>
        <w:rPr>
          <w:rFonts w:ascii="Times New Roman" w:hAnsi="Times New Roman" w:cs="Times New Roman"/>
          <w:b/>
          <w:bCs/>
          <w:color w:val="auto"/>
          <w:kern w:val="32"/>
          <w:sz w:val="28"/>
          <w:szCs w:val="28"/>
          <w:lang w:eastAsia="en-US"/>
        </w:rPr>
      </w:pPr>
      <w:bookmarkStart w:id="1" w:name="_Toc71221378"/>
      <w:r w:rsidRPr="006D372C">
        <w:rPr>
          <w:rFonts w:ascii="Times New Roman" w:hAnsi="Times New Roman" w:cs="Times New Roman"/>
          <w:b/>
          <w:bCs/>
          <w:color w:val="auto"/>
          <w:kern w:val="32"/>
          <w:sz w:val="28"/>
          <w:szCs w:val="28"/>
          <w:lang w:eastAsia="en-US"/>
        </w:rPr>
        <w:t>Учебный план</w:t>
      </w:r>
      <w:bookmarkEnd w:id="1"/>
    </w:p>
    <w:tbl>
      <w:tblPr>
        <w:tblpPr w:leftFromText="180" w:rightFromText="180" w:vertAnchor="text" w:horzAnchor="margin" w:tblpXSpec="center" w:tblpY="59"/>
        <w:tblW w:w="10466" w:type="dxa"/>
        <w:tblLayout w:type="fixed"/>
        <w:tblLook w:val="04A0" w:firstRow="1" w:lastRow="0" w:firstColumn="1" w:lastColumn="0" w:noHBand="0" w:noVBand="1"/>
      </w:tblPr>
      <w:tblGrid>
        <w:gridCol w:w="632"/>
        <w:gridCol w:w="3871"/>
        <w:gridCol w:w="812"/>
        <w:gridCol w:w="180"/>
        <w:gridCol w:w="956"/>
        <w:gridCol w:w="178"/>
        <w:gridCol w:w="992"/>
        <w:gridCol w:w="322"/>
        <w:gridCol w:w="2523"/>
      </w:tblGrid>
      <w:tr w:rsidR="006D372C" w:rsidRPr="006D372C" w:rsidTr="00031E77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2C" w:rsidRPr="006D372C" w:rsidRDefault="006D372C" w:rsidP="006D372C">
            <w:pPr>
              <w:suppressAutoHyphens/>
              <w:autoSpaceDE/>
              <w:autoSpaceDN/>
              <w:adjustRightInd/>
              <w:snapToGrid w:val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</w:pPr>
            <w:r w:rsidRPr="006D372C"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  <w:t>№</w:t>
            </w:r>
          </w:p>
        </w:tc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2C" w:rsidRPr="006D372C" w:rsidRDefault="006D372C" w:rsidP="006D372C">
            <w:pPr>
              <w:suppressAutoHyphens/>
              <w:autoSpaceDE/>
              <w:autoSpaceDN/>
              <w:adjustRightInd/>
              <w:snapToGrid w:val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</w:pPr>
            <w:r w:rsidRPr="006D372C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Название раздела, темы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2C" w:rsidRPr="006D372C" w:rsidRDefault="006D372C" w:rsidP="006D372C">
            <w:pPr>
              <w:suppressAutoHyphens/>
              <w:autoSpaceDE/>
              <w:autoSpaceDN/>
              <w:adjustRightInd/>
              <w:snapToGrid w:val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</w:pPr>
            <w:r w:rsidRPr="006D372C"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  <w:t xml:space="preserve">Всего 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2C" w:rsidRPr="006D372C" w:rsidRDefault="006D372C" w:rsidP="006D372C">
            <w:pPr>
              <w:suppressAutoHyphens/>
              <w:autoSpaceDE/>
              <w:autoSpaceDN/>
              <w:adjustRightInd/>
              <w:snapToGrid w:val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</w:pPr>
            <w:r w:rsidRPr="006D372C"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  <w:t>Теория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72C" w:rsidRPr="006D372C" w:rsidRDefault="006D372C" w:rsidP="006D372C">
            <w:pPr>
              <w:suppressAutoHyphens/>
              <w:autoSpaceDE/>
              <w:autoSpaceDN/>
              <w:adjustRightInd/>
              <w:snapToGrid w:val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</w:pPr>
            <w:r w:rsidRPr="006D372C"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  <w:t>Практика</w:t>
            </w:r>
          </w:p>
        </w:tc>
        <w:tc>
          <w:tcPr>
            <w:tcW w:w="2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72C" w:rsidRPr="006D372C" w:rsidRDefault="006D372C" w:rsidP="006D372C">
            <w:pPr>
              <w:suppressAutoHyphens/>
              <w:autoSpaceDE/>
              <w:autoSpaceDN/>
              <w:adjustRightInd/>
              <w:snapToGrid w:val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</w:pPr>
            <w:r w:rsidRPr="006D372C"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  <w:t>Формы аттестации (контроля)</w:t>
            </w:r>
          </w:p>
        </w:tc>
      </w:tr>
      <w:tr w:rsidR="006D372C" w:rsidRPr="006D372C" w:rsidTr="00031E77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2C" w:rsidRPr="006D372C" w:rsidRDefault="006D372C" w:rsidP="006D372C">
            <w:pPr>
              <w:suppressAutoHyphens/>
              <w:autoSpaceDE/>
              <w:autoSpaceDN/>
              <w:adjustRightInd/>
              <w:snapToGrid w:val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</w:pPr>
            <w:r w:rsidRPr="006D372C"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2C" w:rsidRPr="006D372C" w:rsidRDefault="006D372C" w:rsidP="006D372C">
            <w:pPr>
              <w:autoSpaceDE/>
              <w:autoSpaceDN/>
              <w:adjustRightInd/>
              <w:jc w:val="both"/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6D372C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en-US"/>
              </w:rPr>
              <w:t>Вводное занятие. Инструктаж по ТБ.</w:t>
            </w:r>
          </w:p>
          <w:p w:rsidR="006D372C" w:rsidRPr="006D372C" w:rsidRDefault="006D372C" w:rsidP="006D372C">
            <w:pPr>
              <w:autoSpaceDE/>
              <w:autoSpaceDN/>
              <w:adjustRightInd/>
              <w:jc w:val="both"/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6D372C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en-US"/>
              </w:rPr>
              <w:t xml:space="preserve">Выявление математических представлений детей. Работа с программным материалом 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2C" w:rsidRPr="006D372C" w:rsidRDefault="006D372C" w:rsidP="006D372C">
            <w:pPr>
              <w:autoSpaceDE/>
              <w:autoSpaceDN/>
              <w:adjustRightInd/>
              <w:jc w:val="center"/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6D372C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2C" w:rsidRPr="006D372C" w:rsidRDefault="006D372C" w:rsidP="006D372C">
            <w:pPr>
              <w:suppressAutoHyphens/>
              <w:autoSpaceDE/>
              <w:autoSpaceDN/>
              <w:adjustRightInd/>
              <w:snapToGrid w:val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</w:pPr>
            <w:r w:rsidRPr="006D372C"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72C" w:rsidRPr="006D372C" w:rsidRDefault="006D372C" w:rsidP="006D372C">
            <w:pPr>
              <w:suppressAutoHyphens/>
              <w:autoSpaceDE/>
              <w:autoSpaceDN/>
              <w:adjustRightInd/>
              <w:snapToGrid w:val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</w:pPr>
            <w:r w:rsidRPr="006D372C"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2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72C" w:rsidRPr="006D372C" w:rsidRDefault="006D372C" w:rsidP="006D372C">
            <w:pPr>
              <w:suppressAutoHyphens/>
              <w:autoSpaceDE/>
              <w:autoSpaceDN/>
              <w:adjustRightInd/>
              <w:snapToGrid w:val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</w:pPr>
            <w:r w:rsidRPr="006D372C">
              <w:rPr>
                <w:rFonts w:ascii="Times New Roman" w:eastAsia="Calibri" w:hAnsi="Times New Roman" w:cs="Times New Roman"/>
                <w:b/>
                <w:color w:val="222222"/>
                <w:sz w:val="24"/>
                <w:szCs w:val="24"/>
                <w:lang w:eastAsia="en-US"/>
              </w:rPr>
              <w:t>Дидактические игры:</w:t>
            </w:r>
            <w:r w:rsidRPr="006D372C"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lang w:eastAsia="en-US"/>
              </w:rPr>
              <w:t> «Сосчитай и построй», «Сколько?»</w:t>
            </w:r>
          </w:p>
        </w:tc>
      </w:tr>
      <w:tr w:rsidR="006D372C" w:rsidRPr="006D372C" w:rsidTr="00031E77">
        <w:trPr>
          <w:trHeight w:val="884"/>
        </w:trPr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2C" w:rsidRPr="006D372C" w:rsidRDefault="006D372C" w:rsidP="006D372C">
            <w:pPr>
              <w:suppressAutoHyphens/>
              <w:autoSpaceDE/>
              <w:autoSpaceDN/>
              <w:adjustRightInd/>
              <w:snapToGrid w:val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</w:pPr>
            <w:r w:rsidRPr="006D372C"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2C" w:rsidRPr="006D372C" w:rsidRDefault="006D372C" w:rsidP="006D372C">
            <w:pPr>
              <w:autoSpaceDE/>
              <w:autoSpaceDN/>
              <w:adjustRightInd/>
              <w:jc w:val="both"/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6D372C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en-US"/>
              </w:rPr>
              <w:t>Число 6. Цифра 6. Образование числа 6 (его части). Сложение и вычитание в пределах 6.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2C" w:rsidRPr="006D372C" w:rsidRDefault="006D372C" w:rsidP="006D372C">
            <w:pPr>
              <w:autoSpaceDE/>
              <w:autoSpaceDN/>
              <w:adjustRightInd/>
              <w:jc w:val="center"/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6D372C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2C" w:rsidRPr="006D372C" w:rsidRDefault="006D372C" w:rsidP="006D372C">
            <w:pPr>
              <w:suppressAutoHyphens/>
              <w:autoSpaceDE/>
              <w:autoSpaceDN/>
              <w:adjustRightInd/>
              <w:snapToGrid w:val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</w:pPr>
            <w:r w:rsidRPr="006D372C"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72C" w:rsidRPr="006D372C" w:rsidRDefault="006D372C" w:rsidP="006D372C">
            <w:pPr>
              <w:suppressAutoHyphens/>
              <w:autoSpaceDE/>
              <w:autoSpaceDN/>
              <w:adjustRightInd/>
              <w:snapToGrid w:val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</w:pPr>
            <w:r w:rsidRPr="006D372C"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2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72C" w:rsidRPr="006D372C" w:rsidRDefault="006D372C" w:rsidP="006D372C">
            <w:pPr>
              <w:widowControl w:val="0"/>
              <w:suppressLineNumbers/>
              <w:rPr>
                <w:rFonts w:ascii="Times New Roman" w:eastAsia="SimSun" w:hAnsi="Times New Roman" w:cs="Times New Roman"/>
                <w:b/>
                <w:color w:val="222222"/>
                <w:sz w:val="24"/>
                <w:szCs w:val="24"/>
              </w:rPr>
            </w:pPr>
            <w:r w:rsidRPr="006D372C">
              <w:rPr>
                <w:rFonts w:ascii="Times New Roman" w:eastAsia="SimSun" w:hAnsi="Times New Roman" w:cs="Times New Roman"/>
                <w:b/>
                <w:color w:val="222222"/>
                <w:sz w:val="24"/>
                <w:szCs w:val="24"/>
              </w:rPr>
              <w:t>Игра</w:t>
            </w:r>
          </w:p>
          <w:p w:rsidR="006D372C" w:rsidRPr="006D372C" w:rsidRDefault="006D372C" w:rsidP="006D372C">
            <w:pPr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D372C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«Разложи лекарства»</w:t>
            </w:r>
          </w:p>
          <w:p w:rsidR="006D372C" w:rsidRPr="006D372C" w:rsidRDefault="006D372C" w:rsidP="006D372C">
            <w:pPr>
              <w:suppressAutoHyphens/>
              <w:autoSpaceDE/>
              <w:autoSpaceDN/>
              <w:adjustRightInd/>
              <w:snapToGrid w:val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</w:pPr>
          </w:p>
        </w:tc>
      </w:tr>
      <w:tr w:rsidR="006D372C" w:rsidRPr="006D372C" w:rsidTr="00031E77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2C" w:rsidRPr="006D372C" w:rsidRDefault="006D372C" w:rsidP="006D372C">
            <w:pPr>
              <w:suppressAutoHyphens/>
              <w:autoSpaceDE/>
              <w:autoSpaceDN/>
              <w:adjustRightInd/>
              <w:snapToGrid w:val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</w:pPr>
            <w:r w:rsidRPr="006D372C"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2C" w:rsidRPr="006D372C" w:rsidRDefault="006D372C" w:rsidP="006D372C">
            <w:pPr>
              <w:autoSpaceDE/>
              <w:autoSpaceDN/>
              <w:adjustRightInd/>
              <w:jc w:val="both"/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6D372C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en-US"/>
              </w:rPr>
              <w:t>Пространственное отношение: длиннее – короче. Сравнение длины (непосредственное и опосредованное с помощью мерки). Зависимость результата сравнения от величины мерки.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2C" w:rsidRPr="006D372C" w:rsidRDefault="006D372C" w:rsidP="006D372C">
            <w:pPr>
              <w:autoSpaceDE/>
              <w:autoSpaceDN/>
              <w:adjustRightInd/>
              <w:jc w:val="center"/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6D372C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2C" w:rsidRPr="006D372C" w:rsidRDefault="006D372C" w:rsidP="006D372C">
            <w:pPr>
              <w:suppressAutoHyphens/>
              <w:autoSpaceDE/>
              <w:autoSpaceDN/>
              <w:adjustRightInd/>
              <w:snapToGrid w:val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</w:pPr>
            <w:r w:rsidRPr="006D372C"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72C" w:rsidRPr="006D372C" w:rsidRDefault="006D372C" w:rsidP="006D372C">
            <w:pPr>
              <w:suppressAutoHyphens/>
              <w:autoSpaceDE/>
              <w:autoSpaceDN/>
              <w:adjustRightInd/>
              <w:snapToGrid w:val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</w:pPr>
            <w:r w:rsidRPr="006D372C"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2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72C" w:rsidRPr="006D372C" w:rsidRDefault="006D372C" w:rsidP="006D372C">
            <w:pPr>
              <w:widowControl w:val="0"/>
              <w:suppressLineNumbers/>
              <w:rPr>
                <w:rFonts w:ascii="Times New Roman" w:eastAsia="SimSun" w:hAnsi="Times New Roman" w:cs="Times New Roman"/>
                <w:color w:val="auto"/>
                <w:sz w:val="24"/>
                <w:szCs w:val="24"/>
              </w:rPr>
            </w:pPr>
            <w:r w:rsidRPr="006D372C">
              <w:rPr>
                <w:rFonts w:ascii="Times New Roman" w:eastAsia="SimSun" w:hAnsi="Times New Roman" w:cs="Times New Roman"/>
                <w:b/>
                <w:color w:val="222222"/>
                <w:sz w:val="24"/>
                <w:szCs w:val="24"/>
              </w:rPr>
              <w:t>Дидактическая игра:</w:t>
            </w:r>
            <w:r w:rsidRPr="006D372C">
              <w:rPr>
                <w:rFonts w:ascii="Times New Roman" w:eastAsia="SimSun" w:hAnsi="Times New Roman" w:cs="Times New Roman"/>
                <w:color w:val="222222"/>
                <w:sz w:val="24"/>
                <w:szCs w:val="24"/>
              </w:rPr>
              <w:t> </w:t>
            </w:r>
          </w:p>
          <w:p w:rsidR="006D372C" w:rsidRPr="006D372C" w:rsidRDefault="006D372C" w:rsidP="006D372C">
            <w:pPr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D372C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«Продавцы»</w:t>
            </w:r>
          </w:p>
          <w:p w:rsidR="006D372C" w:rsidRPr="006D372C" w:rsidRDefault="006D372C" w:rsidP="006D372C">
            <w:pPr>
              <w:widowControl w:val="0"/>
              <w:suppressLineNumbers/>
              <w:rPr>
                <w:rFonts w:ascii="Times New Roman" w:eastAsia="SimSun" w:hAnsi="Times New Roman" w:cs="Times New Roman"/>
                <w:color w:val="auto"/>
                <w:sz w:val="24"/>
                <w:szCs w:val="24"/>
              </w:rPr>
            </w:pPr>
          </w:p>
          <w:p w:rsidR="006D372C" w:rsidRPr="006D372C" w:rsidRDefault="006D372C" w:rsidP="006D372C">
            <w:pPr>
              <w:suppressAutoHyphens/>
              <w:autoSpaceDE/>
              <w:autoSpaceDN/>
              <w:adjustRightInd/>
              <w:snapToGrid w:val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</w:pPr>
          </w:p>
        </w:tc>
      </w:tr>
      <w:tr w:rsidR="006D372C" w:rsidRPr="006D372C" w:rsidTr="00031E77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2C" w:rsidRPr="006D372C" w:rsidRDefault="006D372C" w:rsidP="006D372C">
            <w:pPr>
              <w:suppressAutoHyphens/>
              <w:autoSpaceDE/>
              <w:autoSpaceDN/>
              <w:adjustRightInd/>
              <w:snapToGrid w:val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</w:pPr>
            <w:r w:rsidRPr="006D372C"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2C" w:rsidRPr="006D372C" w:rsidRDefault="006D372C" w:rsidP="006D372C">
            <w:pPr>
              <w:autoSpaceDE/>
              <w:autoSpaceDN/>
              <w:adjustRightInd/>
              <w:jc w:val="both"/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6D372C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en-US"/>
              </w:rPr>
              <w:t>Число 7. Цифра 7. Образование числа 7 (его части). Сложение и вычитание в пределах 7.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2C" w:rsidRPr="006D372C" w:rsidRDefault="006D372C" w:rsidP="006D372C">
            <w:pPr>
              <w:autoSpaceDE/>
              <w:autoSpaceDN/>
              <w:adjustRightInd/>
              <w:jc w:val="center"/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6D372C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2C" w:rsidRPr="006D372C" w:rsidRDefault="006D372C" w:rsidP="006D372C">
            <w:pPr>
              <w:suppressAutoHyphens/>
              <w:autoSpaceDE/>
              <w:autoSpaceDN/>
              <w:adjustRightInd/>
              <w:snapToGrid w:val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</w:pPr>
            <w:r w:rsidRPr="006D372C"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72C" w:rsidRPr="006D372C" w:rsidRDefault="006D372C" w:rsidP="006D372C">
            <w:pPr>
              <w:suppressAutoHyphens/>
              <w:autoSpaceDE/>
              <w:autoSpaceDN/>
              <w:adjustRightInd/>
              <w:snapToGrid w:val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</w:pPr>
            <w:r w:rsidRPr="006D372C"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2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72C" w:rsidRPr="006D372C" w:rsidRDefault="006D372C" w:rsidP="006D372C">
            <w:pPr>
              <w:widowControl w:val="0"/>
              <w:suppressLineNumbers/>
              <w:rPr>
                <w:rFonts w:ascii="Times New Roman" w:eastAsia="SimSun" w:hAnsi="Times New Roman" w:cs="Times New Roman"/>
                <w:color w:val="auto"/>
                <w:sz w:val="24"/>
                <w:szCs w:val="24"/>
              </w:rPr>
            </w:pPr>
            <w:r w:rsidRPr="006D372C">
              <w:rPr>
                <w:rFonts w:ascii="Times New Roman" w:eastAsia="SimSun" w:hAnsi="Times New Roman" w:cs="Times New Roman"/>
                <w:b/>
                <w:color w:val="222222"/>
                <w:sz w:val="24"/>
                <w:szCs w:val="24"/>
              </w:rPr>
              <w:t xml:space="preserve">Дидактические игры: </w:t>
            </w:r>
            <w:r w:rsidRPr="006D372C">
              <w:rPr>
                <w:rFonts w:ascii="Times New Roman" w:eastAsia="SimSun" w:hAnsi="Times New Roman" w:cs="Times New Roman"/>
                <w:color w:val="222222"/>
                <w:sz w:val="24"/>
                <w:szCs w:val="24"/>
              </w:rPr>
              <w:t>«Назови следующее, предыдущее число», «Назови соседей»</w:t>
            </w:r>
          </w:p>
          <w:p w:rsidR="006D372C" w:rsidRPr="006D372C" w:rsidRDefault="006D372C" w:rsidP="006D372C">
            <w:pPr>
              <w:suppressAutoHyphens/>
              <w:autoSpaceDE/>
              <w:autoSpaceDN/>
              <w:adjustRightInd/>
              <w:snapToGrid w:val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</w:pPr>
            <w:r w:rsidRPr="006D372C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«Считай не ошибись!»</w:t>
            </w:r>
          </w:p>
        </w:tc>
      </w:tr>
      <w:tr w:rsidR="006D372C" w:rsidRPr="006D372C" w:rsidTr="00031E77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2C" w:rsidRPr="006D372C" w:rsidRDefault="006D372C" w:rsidP="006D372C">
            <w:pPr>
              <w:suppressAutoHyphens/>
              <w:autoSpaceDE/>
              <w:autoSpaceDN/>
              <w:adjustRightInd/>
              <w:snapToGrid w:val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</w:pPr>
            <w:r w:rsidRPr="006D372C"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2C" w:rsidRPr="006D372C" w:rsidRDefault="006D372C" w:rsidP="006D372C">
            <w:pPr>
              <w:autoSpaceDE/>
              <w:autoSpaceDN/>
              <w:adjustRightInd/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6D372C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en-US"/>
              </w:rPr>
              <w:t>Отношения: тяжелее – легче. Сравнение массы (непосредственное и опосредованное с помощью мерки). Зависимость результата сравнения от величины мерки.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2C" w:rsidRPr="006D372C" w:rsidRDefault="006D372C" w:rsidP="006D372C">
            <w:pPr>
              <w:autoSpaceDE/>
              <w:autoSpaceDN/>
              <w:adjustRightInd/>
              <w:jc w:val="center"/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6D372C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2C" w:rsidRPr="006D372C" w:rsidRDefault="006D372C" w:rsidP="006D372C">
            <w:pPr>
              <w:suppressAutoHyphens/>
              <w:autoSpaceDE/>
              <w:autoSpaceDN/>
              <w:adjustRightInd/>
              <w:snapToGrid w:val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</w:pPr>
            <w:r w:rsidRPr="006D372C"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72C" w:rsidRPr="006D372C" w:rsidRDefault="006D372C" w:rsidP="006D372C">
            <w:pPr>
              <w:suppressAutoHyphens/>
              <w:autoSpaceDE/>
              <w:autoSpaceDN/>
              <w:adjustRightInd/>
              <w:snapToGrid w:val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</w:pPr>
            <w:r w:rsidRPr="006D372C"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2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72C" w:rsidRPr="006D372C" w:rsidRDefault="006D372C" w:rsidP="006D372C">
            <w:pPr>
              <w:suppressAutoHyphens/>
              <w:autoSpaceDE/>
              <w:autoSpaceDN/>
              <w:adjustRightInd/>
              <w:snapToGrid w:val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</w:pPr>
            <w:r w:rsidRPr="006D372C">
              <w:rPr>
                <w:rFonts w:ascii="Times New Roman" w:eastAsia="Calibri" w:hAnsi="Times New Roman" w:cs="Times New Roman"/>
                <w:b/>
                <w:color w:val="222222"/>
                <w:sz w:val="24"/>
                <w:szCs w:val="24"/>
                <w:lang w:eastAsia="en-US"/>
              </w:rPr>
              <w:t>Дидактическая игра:</w:t>
            </w:r>
            <w:r w:rsidRPr="006D372C"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lang w:eastAsia="en-US"/>
              </w:rPr>
              <w:t> «Что перепутал художник?»</w:t>
            </w:r>
          </w:p>
        </w:tc>
      </w:tr>
      <w:tr w:rsidR="006D372C" w:rsidRPr="006D372C" w:rsidTr="00031E77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2C" w:rsidRPr="006D372C" w:rsidRDefault="006D372C" w:rsidP="006D372C">
            <w:pPr>
              <w:suppressAutoHyphens/>
              <w:autoSpaceDE/>
              <w:autoSpaceDN/>
              <w:adjustRightInd/>
              <w:snapToGrid w:val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</w:pPr>
            <w:r w:rsidRPr="006D372C"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2C" w:rsidRPr="006D372C" w:rsidRDefault="006D372C" w:rsidP="006D372C">
            <w:pPr>
              <w:autoSpaceDE/>
              <w:autoSpaceDN/>
              <w:adjustRightInd/>
              <w:jc w:val="both"/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6D372C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en-US"/>
              </w:rPr>
              <w:t>Число 8. Цифра 8. Образование числа 8 (его части). Сложение и вычитание в пределах 8.</w:t>
            </w:r>
          </w:p>
          <w:p w:rsidR="006D372C" w:rsidRPr="006D372C" w:rsidRDefault="006D372C" w:rsidP="006D372C">
            <w:pPr>
              <w:autoSpaceDE/>
              <w:autoSpaceDN/>
              <w:adjustRightInd/>
              <w:jc w:val="both"/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2C" w:rsidRPr="006D372C" w:rsidRDefault="006D372C" w:rsidP="006D372C">
            <w:pPr>
              <w:autoSpaceDE/>
              <w:autoSpaceDN/>
              <w:adjustRightInd/>
              <w:jc w:val="center"/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6D372C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2C" w:rsidRPr="006D372C" w:rsidRDefault="006D372C" w:rsidP="006D372C">
            <w:pPr>
              <w:suppressAutoHyphens/>
              <w:autoSpaceDE/>
              <w:autoSpaceDN/>
              <w:adjustRightInd/>
              <w:snapToGrid w:val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</w:pPr>
            <w:r w:rsidRPr="006D372C"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72C" w:rsidRPr="006D372C" w:rsidRDefault="006D372C" w:rsidP="006D372C">
            <w:pPr>
              <w:suppressAutoHyphens/>
              <w:autoSpaceDE/>
              <w:autoSpaceDN/>
              <w:adjustRightInd/>
              <w:snapToGrid w:val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</w:pPr>
            <w:r w:rsidRPr="006D372C"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2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72C" w:rsidRPr="006D372C" w:rsidRDefault="006D372C" w:rsidP="006D372C">
            <w:pPr>
              <w:tabs>
                <w:tab w:val="left" w:pos="3405"/>
              </w:tabs>
              <w:autoSpaceDE/>
              <w:autoSpaceDN/>
              <w:adjustRightInd/>
              <w:jc w:val="both"/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lang w:eastAsia="en-US"/>
              </w:rPr>
            </w:pPr>
            <w:r w:rsidRPr="006D372C">
              <w:rPr>
                <w:rFonts w:ascii="Times New Roman" w:eastAsia="Calibri" w:hAnsi="Times New Roman" w:cs="Times New Roman"/>
                <w:b/>
                <w:color w:val="222222"/>
                <w:sz w:val="24"/>
                <w:szCs w:val="24"/>
                <w:lang w:eastAsia="en-US"/>
              </w:rPr>
              <w:t>Дидактическая игра:</w:t>
            </w:r>
            <w:r w:rsidRPr="006D372C"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lang w:eastAsia="en-US"/>
              </w:rPr>
              <w:t> «Назови следующее, предыдущее число», «Назови соседей»</w:t>
            </w:r>
          </w:p>
          <w:p w:rsidR="006D372C" w:rsidRPr="006D372C" w:rsidRDefault="006D372C" w:rsidP="006D372C">
            <w:pPr>
              <w:tabs>
                <w:tab w:val="left" w:pos="3405"/>
              </w:tabs>
              <w:autoSpaceDE/>
              <w:autoSpaceDN/>
              <w:adjustRightInd/>
              <w:jc w:val="both"/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lang w:eastAsia="en-US"/>
              </w:rPr>
            </w:pPr>
            <w:r w:rsidRPr="006D372C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«Разложи лекарства»</w:t>
            </w:r>
          </w:p>
        </w:tc>
      </w:tr>
      <w:tr w:rsidR="006D372C" w:rsidRPr="006D372C" w:rsidTr="00031E77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2C" w:rsidRPr="006D372C" w:rsidRDefault="006D372C" w:rsidP="006D372C">
            <w:pPr>
              <w:suppressAutoHyphens/>
              <w:autoSpaceDE/>
              <w:autoSpaceDN/>
              <w:adjustRightInd/>
              <w:snapToGrid w:val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</w:pPr>
            <w:r w:rsidRPr="006D372C"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  <w:t>7</w:t>
            </w:r>
          </w:p>
        </w:tc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2C" w:rsidRPr="006D372C" w:rsidRDefault="006D372C" w:rsidP="006D372C">
            <w:pPr>
              <w:autoSpaceDE/>
              <w:autoSpaceDN/>
              <w:adjustRightInd/>
              <w:jc w:val="both"/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6D372C"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  <w:t>Подготовка к Новогоднему празднику. Новогодний праздник.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2C" w:rsidRPr="006D372C" w:rsidRDefault="006D372C" w:rsidP="006D372C">
            <w:pPr>
              <w:autoSpaceDE/>
              <w:autoSpaceDN/>
              <w:adjustRightInd/>
              <w:jc w:val="center"/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6D372C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2C" w:rsidRPr="006D372C" w:rsidRDefault="006D372C" w:rsidP="006D372C">
            <w:pPr>
              <w:suppressAutoHyphens/>
              <w:autoSpaceDE/>
              <w:autoSpaceDN/>
              <w:adjustRightInd/>
              <w:snapToGrid w:val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</w:pPr>
            <w:r w:rsidRPr="006D372C"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72C" w:rsidRPr="006D372C" w:rsidRDefault="006D372C" w:rsidP="006D372C">
            <w:pPr>
              <w:suppressAutoHyphens/>
              <w:autoSpaceDE/>
              <w:autoSpaceDN/>
              <w:adjustRightInd/>
              <w:snapToGrid w:val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</w:pPr>
            <w:r w:rsidRPr="006D372C"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2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72C" w:rsidRPr="006D372C" w:rsidRDefault="006D372C" w:rsidP="006D372C">
            <w:pPr>
              <w:suppressAutoHyphens/>
              <w:autoSpaceDE/>
              <w:autoSpaceDN/>
              <w:adjustRightInd/>
              <w:snapToGrid w:val="0"/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lang w:eastAsia="en-US"/>
              </w:rPr>
            </w:pPr>
            <w:r w:rsidRPr="006D372C"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lang w:eastAsia="en-US"/>
              </w:rPr>
              <w:t>Праздник</w:t>
            </w:r>
          </w:p>
        </w:tc>
      </w:tr>
      <w:tr w:rsidR="006D372C" w:rsidRPr="006D372C" w:rsidTr="00031E77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2C" w:rsidRPr="006D372C" w:rsidRDefault="006D372C" w:rsidP="006D372C">
            <w:pPr>
              <w:suppressAutoHyphens/>
              <w:autoSpaceDE/>
              <w:autoSpaceDN/>
              <w:adjustRightInd/>
              <w:snapToGrid w:val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</w:pPr>
            <w:r w:rsidRPr="006D372C"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  <w:t>8</w:t>
            </w:r>
          </w:p>
        </w:tc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2C" w:rsidRPr="006D372C" w:rsidRDefault="006D372C" w:rsidP="006D372C">
            <w:pPr>
              <w:autoSpaceDE/>
              <w:autoSpaceDN/>
              <w:adjustRightInd/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6D372C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en-US"/>
              </w:rPr>
              <w:t xml:space="preserve">Представление об объёме (вместимости). Сравнение объёма </w:t>
            </w:r>
            <w:r w:rsidRPr="006D372C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en-US"/>
              </w:rPr>
              <w:lastRenderedPageBreak/>
              <w:t>(непосредственное и опосредованное с помощью мерки). Зависимость результата сравнения от величины мерки.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2C" w:rsidRPr="006D372C" w:rsidRDefault="006D372C" w:rsidP="006D372C">
            <w:pPr>
              <w:autoSpaceDE/>
              <w:autoSpaceDN/>
              <w:adjustRightInd/>
              <w:jc w:val="center"/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6D372C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en-US"/>
              </w:rPr>
              <w:lastRenderedPageBreak/>
              <w:t>4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2C" w:rsidRPr="006D372C" w:rsidRDefault="006D372C" w:rsidP="006D372C">
            <w:pPr>
              <w:suppressAutoHyphens/>
              <w:autoSpaceDE/>
              <w:autoSpaceDN/>
              <w:adjustRightInd/>
              <w:snapToGrid w:val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</w:pPr>
            <w:r w:rsidRPr="006D372C"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72C" w:rsidRPr="006D372C" w:rsidRDefault="006D372C" w:rsidP="006D372C">
            <w:pPr>
              <w:suppressAutoHyphens/>
              <w:autoSpaceDE/>
              <w:autoSpaceDN/>
              <w:adjustRightInd/>
              <w:snapToGrid w:val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</w:pPr>
            <w:r w:rsidRPr="006D372C"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2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72C" w:rsidRPr="006D372C" w:rsidRDefault="006D372C" w:rsidP="006D372C">
            <w:pPr>
              <w:suppressAutoHyphens/>
              <w:autoSpaceDE/>
              <w:autoSpaceDN/>
              <w:adjustRightInd/>
              <w:snapToGrid w:val="0"/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lang w:eastAsia="en-US"/>
              </w:rPr>
            </w:pPr>
            <w:r w:rsidRPr="006D372C">
              <w:rPr>
                <w:rFonts w:ascii="Times New Roman" w:eastAsia="Calibri" w:hAnsi="Times New Roman" w:cs="Times New Roman"/>
                <w:b/>
                <w:color w:val="222222"/>
                <w:sz w:val="24"/>
                <w:szCs w:val="24"/>
                <w:lang w:eastAsia="en-US"/>
              </w:rPr>
              <w:t>Дидактическая игра: «</w:t>
            </w:r>
            <w:r w:rsidRPr="006D372C"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lang w:eastAsia="en-US"/>
              </w:rPr>
              <w:t xml:space="preserve">Достань названный </w:t>
            </w:r>
            <w:r w:rsidRPr="006D372C"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lang w:eastAsia="en-US"/>
              </w:rPr>
              <w:lastRenderedPageBreak/>
              <w:t>предмет»</w:t>
            </w:r>
          </w:p>
          <w:p w:rsidR="006D372C" w:rsidRPr="006D372C" w:rsidRDefault="006D372C" w:rsidP="006D372C">
            <w:pPr>
              <w:suppressAutoHyphens/>
              <w:autoSpaceDE/>
              <w:autoSpaceDN/>
              <w:adjustRightInd/>
              <w:snapToGrid w:val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</w:pPr>
          </w:p>
        </w:tc>
      </w:tr>
      <w:tr w:rsidR="006D372C" w:rsidRPr="006D372C" w:rsidTr="00031E77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2C" w:rsidRPr="006D372C" w:rsidRDefault="006D372C" w:rsidP="006D372C">
            <w:pPr>
              <w:suppressAutoHyphens/>
              <w:autoSpaceDE/>
              <w:autoSpaceDN/>
              <w:adjustRightInd/>
              <w:snapToGrid w:val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</w:pPr>
            <w:r w:rsidRPr="006D372C"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  <w:lastRenderedPageBreak/>
              <w:t>9</w:t>
            </w:r>
          </w:p>
        </w:tc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2C" w:rsidRPr="006D372C" w:rsidRDefault="006D372C" w:rsidP="006D372C">
            <w:pPr>
              <w:autoSpaceDE/>
              <w:autoSpaceDN/>
              <w:adjustRightInd/>
              <w:jc w:val="both"/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6D372C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en-US"/>
              </w:rPr>
              <w:t>Число 9. Цифра 9. Образование числа 9 (его части). Сложение и вычитание в пределах 9.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2C" w:rsidRPr="006D372C" w:rsidRDefault="006D372C" w:rsidP="006D372C">
            <w:pPr>
              <w:autoSpaceDE/>
              <w:autoSpaceDN/>
              <w:adjustRightInd/>
              <w:jc w:val="center"/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6D372C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2C" w:rsidRPr="006D372C" w:rsidRDefault="006D372C" w:rsidP="006D372C">
            <w:pPr>
              <w:suppressAutoHyphens/>
              <w:autoSpaceDE/>
              <w:autoSpaceDN/>
              <w:adjustRightInd/>
              <w:snapToGrid w:val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</w:pPr>
            <w:r w:rsidRPr="006D372C"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72C" w:rsidRPr="006D372C" w:rsidRDefault="006D372C" w:rsidP="006D372C">
            <w:pPr>
              <w:suppressAutoHyphens/>
              <w:autoSpaceDE/>
              <w:autoSpaceDN/>
              <w:adjustRightInd/>
              <w:snapToGrid w:val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</w:pPr>
            <w:r w:rsidRPr="006D372C"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2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72C" w:rsidRPr="006D372C" w:rsidRDefault="006D372C" w:rsidP="006D372C">
            <w:pPr>
              <w:suppressAutoHyphens/>
              <w:autoSpaceDE/>
              <w:autoSpaceDN/>
              <w:adjustRightInd/>
              <w:snapToGrid w:val="0"/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lang w:eastAsia="en-US"/>
              </w:rPr>
            </w:pPr>
            <w:r w:rsidRPr="006D372C">
              <w:rPr>
                <w:rFonts w:ascii="Times New Roman" w:eastAsia="Calibri" w:hAnsi="Times New Roman" w:cs="Times New Roman"/>
                <w:b/>
                <w:color w:val="222222"/>
                <w:sz w:val="24"/>
                <w:szCs w:val="24"/>
                <w:lang w:eastAsia="en-US"/>
              </w:rPr>
              <w:t>Дидактические игры:</w:t>
            </w:r>
            <w:r w:rsidRPr="006D372C"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lang w:eastAsia="en-US"/>
              </w:rPr>
              <w:t> «Назови следующее, предыдущее число», «Назови соседей»</w:t>
            </w:r>
          </w:p>
          <w:p w:rsidR="006D372C" w:rsidRPr="006D372C" w:rsidRDefault="006D372C" w:rsidP="006D372C">
            <w:pPr>
              <w:suppressAutoHyphens/>
              <w:autoSpaceDE/>
              <w:autoSpaceDN/>
              <w:adjustRightInd/>
              <w:snapToGrid w:val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</w:pPr>
            <w:r w:rsidRPr="006D372C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«Считай не ошибись!»</w:t>
            </w:r>
          </w:p>
        </w:tc>
      </w:tr>
      <w:tr w:rsidR="006D372C" w:rsidRPr="006D372C" w:rsidTr="00031E77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2C" w:rsidRPr="006D372C" w:rsidRDefault="006D372C" w:rsidP="006D372C">
            <w:pPr>
              <w:suppressAutoHyphens/>
              <w:autoSpaceDE/>
              <w:autoSpaceDN/>
              <w:adjustRightInd/>
              <w:snapToGrid w:val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</w:pPr>
            <w:r w:rsidRPr="006D372C"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  <w:t>10</w:t>
            </w:r>
          </w:p>
        </w:tc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2C" w:rsidRPr="006D372C" w:rsidRDefault="006D372C" w:rsidP="006D372C">
            <w:pPr>
              <w:autoSpaceDE/>
              <w:autoSpaceDN/>
              <w:adjustRightInd/>
              <w:jc w:val="both"/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6D372C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en-US"/>
              </w:rPr>
              <w:t>Представление о площади. Сравнение площади.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2C" w:rsidRPr="006D372C" w:rsidRDefault="006D372C" w:rsidP="006D372C">
            <w:pPr>
              <w:autoSpaceDE/>
              <w:autoSpaceDN/>
              <w:adjustRightInd/>
              <w:jc w:val="center"/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6D372C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2C" w:rsidRPr="006D372C" w:rsidRDefault="006D372C" w:rsidP="006D372C">
            <w:pPr>
              <w:suppressAutoHyphens/>
              <w:autoSpaceDE/>
              <w:autoSpaceDN/>
              <w:adjustRightInd/>
              <w:snapToGrid w:val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</w:pPr>
            <w:r w:rsidRPr="006D372C"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72C" w:rsidRPr="006D372C" w:rsidRDefault="006D372C" w:rsidP="006D372C">
            <w:pPr>
              <w:suppressAutoHyphens/>
              <w:autoSpaceDE/>
              <w:autoSpaceDN/>
              <w:adjustRightInd/>
              <w:snapToGrid w:val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</w:pPr>
            <w:r w:rsidRPr="006D372C"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2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72C" w:rsidRPr="006D372C" w:rsidRDefault="006D372C" w:rsidP="006D372C">
            <w:pPr>
              <w:widowControl w:val="0"/>
              <w:suppressLineNumbers/>
              <w:rPr>
                <w:rFonts w:ascii="Times New Roman" w:eastAsia="SimSun" w:hAnsi="Times New Roman" w:cs="Times New Roman"/>
                <w:color w:val="auto"/>
                <w:sz w:val="24"/>
                <w:szCs w:val="24"/>
              </w:rPr>
            </w:pPr>
            <w:r w:rsidRPr="006D372C">
              <w:rPr>
                <w:rFonts w:ascii="Times New Roman" w:eastAsia="SimSun" w:hAnsi="Times New Roman" w:cs="Times New Roman"/>
                <w:b/>
                <w:color w:val="222222"/>
                <w:sz w:val="24"/>
                <w:szCs w:val="24"/>
              </w:rPr>
              <w:t>Дидактические игры:</w:t>
            </w:r>
            <w:r w:rsidRPr="006D372C">
              <w:rPr>
                <w:rFonts w:ascii="Times New Roman" w:eastAsia="SimSun" w:hAnsi="Times New Roman" w:cs="Times New Roman"/>
                <w:color w:val="222222"/>
                <w:sz w:val="24"/>
                <w:szCs w:val="24"/>
              </w:rPr>
              <w:t> «Сравни комнаты по плану»</w:t>
            </w:r>
          </w:p>
        </w:tc>
      </w:tr>
      <w:tr w:rsidR="006D372C" w:rsidRPr="006D372C" w:rsidTr="00031E77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2C" w:rsidRPr="006D372C" w:rsidRDefault="006D372C" w:rsidP="006D372C">
            <w:pPr>
              <w:suppressAutoHyphens/>
              <w:autoSpaceDE/>
              <w:autoSpaceDN/>
              <w:adjustRightInd/>
              <w:snapToGrid w:val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</w:pPr>
            <w:r w:rsidRPr="006D372C"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  <w:t>11</w:t>
            </w:r>
          </w:p>
        </w:tc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2C" w:rsidRPr="006D372C" w:rsidRDefault="006D372C" w:rsidP="006D372C">
            <w:pPr>
              <w:autoSpaceDE/>
              <w:autoSpaceDN/>
              <w:adjustRightInd/>
              <w:jc w:val="both"/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6D372C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en-US"/>
              </w:rPr>
              <w:t xml:space="preserve">Число 0. Цифра 0. 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2C" w:rsidRPr="006D372C" w:rsidRDefault="006D372C" w:rsidP="006D372C">
            <w:pPr>
              <w:autoSpaceDE/>
              <w:autoSpaceDN/>
              <w:adjustRightInd/>
              <w:jc w:val="center"/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6D372C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2C" w:rsidRPr="006D372C" w:rsidRDefault="006D372C" w:rsidP="006D372C">
            <w:pPr>
              <w:suppressAutoHyphens/>
              <w:autoSpaceDE/>
              <w:autoSpaceDN/>
              <w:adjustRightInd/>
              <w:snapToGrid w:val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</w:pPr>
            <w:r w:rsidRPr="006D372C"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72C" w:rsidRPr="006D372C" w:rsidRDefault="006D372C" w:rsidP="006D372C">
            <w:pPr>
              <w:suppressAutoHyphens/>
              <w:autoSpaceDE/>
              <w:autoSpaceDN/>
              <w:adjustRightInd/>
              <w:snapToGrid w:val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</w:pPr>
            <w:r w:rsidRPr="006D372C"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2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72C" w:rsidRPr="006D372C" w:rsidRDefault="006D372C" w:rsidP="006D372C">
            <w:pPr>
              <w:widowControl w:val="0"/>
              <w:suppressLineNumbers/>
              <w:rPr>
                <w:rFonts w:ascii="Times New Roman" w:eastAsia="SimSun" w:hAnsi="Times New Roman" w:cs="Times New Roman"/>
                <w:color w:val="auto"/>
                <w:sz w:val="24"/>
                <w:szCs w:val="24"/>
              </w:rPr>
            </w:pPr>
            <w:r w:rsidRPr="006D372C">
              <w:rPr>
                <w:rFonts w:ascii="Times New Roman" w:eastAsia="SimSun" w:hAnsi="Times New Roman" w:cs="Times New Roman"/>
                <w:b/>
                <w:color w:val="222222"/>
                <w:sz w:val="24"/>
                <w:szCs w:val="24"/>
              </w:rPr>
              <w:t>Дидактические игры:</w:t>
            </w:r>
            <w:r w:rsidRPr="006D372C">
              <w:rPr>
                <w:rFonts w:ascii="Times New Roman" w:eastAsia="SimSun" w:hAnsi="Times New Roman" w:cs="Times New Roman"/>
                <w:color w:val="222222"/>
                <w:sz w:val="24"/>
                <w:szCs w:val="24"/>
              </w:rPr>
              <w:t> «Сколько?», «Зайчата- плутишки»</w:t>
            </w:r>
          </w:p>
          <w:p w:rsidR="006D372C" w:rsidRPr="006D372C" w:rsidRDefault="006D372C" w:rsidP="006D372C">
            <w:pPr>
              <w:autoSpaceDE/>
              <w:autoSpaceDN/>
              <w:adjustRightInd/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en-US"/>
              </w:rPr>
            </w:pPr>
          </w:p>
        </w:tc>
      </w:tr>
      <w:tr w:rsidR="006D372C" w:rsidRPr="006D372C" w:rsidTr="00031E77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2C" w:rsidRPr="006D372C" w:rsidRDefault="006D372C" w:rsidP="006D372C">
            <w:pPr>
              <w:suppressAutoHyphens/>
              <w:autoSpaceDE/>
              <w:autoSpaceDN/>
              <w:adjustRightInd/>
              <w:snapToGrid w:val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</w:pPr>
            <w:r w:rsidRPr="006D372C"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  <w:t>12</w:t>
            </w:r>
          </w:p>
        </w:tc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2C" w:rsidRPr="006D372C" w:rsidRDefault="006D372C" w:rsidP="006D372C">
            <w:pPr>
              <w:autoSpaceDE/>
              <w:autoSpaceDN/>
              <w:adjustRightInd/>
              <w:jc w:val="both"/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6D372C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en-US"/>
              </w:rPr>
              <w:t>Число 10. Образование числа 10 (его части). Сложение и вычитание в пределах 10 на наглядной основе.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2C" w:rsidRPr="006D372C" w:rsidRDefault="006D372C" w:rsidP="006D372C">
            <w:pPr>
              <w:autoSpaceDE/>
              <w:autoSpaceDN/>
              <w:adjustRightInd/>
              <w:jc w:val="center"/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6D372C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2C" w:rsidRPr="006D372C" w:rsidRDefault="006D372C" w:rsidP="006D372C">
            <w:pPr>
              <w:suppressAutoHyphens/>
              <w:autoSpaceDE/>
              <w:autoSpaceDN/>
              <w:adjustRightInd/>
              <w:snapToGrid w:val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</w:pPr>
            <w:r w:rsidRPr="006D372C"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72C" w:rsidRPr="006D372C" w:rsidRDefault="006D372C" w:rsidP="006D372C">
            <w:pPr>
              <w:suppressAutoHyphens/>
              <w:autoSpaceDE/>
              <w:autoSpaceDN/>
              <w:adjustRightInd/>
              <w:snapToGrid w:val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</w:pPr>
            <w:r w:rsidRPr="006D372C"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2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72C" w:rsidRPr="006D372C" w:rsidRDefault="006D372C" w:rsidP="006D372C">
            <w:pPr>
              <w:suppressAutoHyphens/>
              <w:autoSpaceDE/>
              <w:autoSpaceDN/>
              <w:adjustRightInd/>
              <w:snapToGrid w:val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</w:pPr>
            <w:r w:rsidRPr="006D372C">
              <w:rPr>
                <w:rFonts w:ascii="Times New Roman" w:eastAsia="Calibri" w:hAnsi="Times New Roman" w:cs="Times New Roman"/>
                <w:b/>
                <w:color w:val="222222"/>
                <w:sz w:val="24"/>
                <w:szCs w:val="24"/>
                <w:lang w:eastAsia="en-US"/>
              </w:rPr>
              <w:t>Дидактические игры:</w:t>
            </w:r>
            <w:r w:rsidRPr="006D372C"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lang w:eastAsia="en-US"/>
              </w:rPr>
              <w:t> «Назови следующее, предыдущее число», «Назови соседей»</w:t>
            </w:r>
          </w:p>
        </w:tc>
      </w:tr>
      <w:tr w:rsidR="006D372C" w:rsidRPr="006D372C" w:rsidTr="00031E77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2C" w:rsidRPr="006D372C" w:rsidRDefault="006D372C" w:rsidP="006D372C">
            <w:pPr>
              <w:suppressAutoHyphens/>
              <w:autoSpaceDE/>
              <w:autoSpaceDN/>
              <w:adjustRightInd/>
              <w:snapToGrid w:val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</w:pPr>
            <w:r w:rsidRPr="006D372C"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  <w:t>13</w:t>
            </w:r>
          </w:p>
        </w:tc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2C" w:rsidRPr="006D372C" w:rsidRDefault="006D372C" w:rsidP="006D372C">
            <w:pPr>
              <w:autoSpaceDE/>
              <w:autoSpaceDN/>
              <w:adjustRightInd/>
              <w:jc w:val="both"/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6D372C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en-US"/>
              </w:rPr>
              <w:t>Знакомство с пространственными фигурами: пирамида, конус, цилиндр. Их распознавание.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2C" w:rsidRPr="006D372C" w:rsidRDefault="006D372C" w:rsidP="006D372C">
            <w:pPr>
              <w:autoSpaceDE/>
              <w:autoSpaceDN/>
              <w:adjustRightInd/>
              <w:jc w:val="center"/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6D372C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2C" w:rsidRPr="006D372C" w:rsidRDefault="006D372C" w:rsidP="006D372C">
            <w:pPr>
              <w:suppressAutoHyphens/>
              <w:autoSpaceDE/>
              <w:autoSpaceDN/>
              <w:adjustRightInd/>
              <w:snapToGrid w:val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</w:pPr>
            <w:r w:rsidRPr="006D372C"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72C" w:rsidRPr="006D372C" w:rsidRDefault="006D372C" w:rsidP="006D372C">
            <w:pPr>
              <w:suppressAutoHyphens/>
              <w:autoSpaceDE/>
              <w:autoSpaceDN/>
              <w:adjustRightInd/>
              <w:snapToGrid w:val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</w:pPr>
            <w:r w:rsidRPr="006D372C"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2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72C" w:rsidRPr="006D372C" w:rsidRDefault="006D372C" w:rsidP="006D372C">
            <w:pPr>
              <w:suppressAutoHyphens/>
              <w:autoSpaceDE/>
              <w:autoSpaceDN/>
              <w:adjustRightInd/>
              <w:snapToGrid w:val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</w:pPr>
            <w:r w:rsidRPr="006D372C">
              <w:rPr>
                <w:rFonts w:ascii="Times New Roman" w:eastAsia="Calibri" w:hAnsi="Times New Roman" w:cs="Times New Roman"/>
                <w:b/>
                <w:color w:val="222222"/>
                <w:sz w:val="24"/>
                <w:szCs w:val="24"/>
                <w:lang w:eastAsia="en-US"/>
              </w:rPr>
              <w:t>Дидактические игры:</w:t>
            </w:r>
            <w:r w:rsidRPr="006D372C"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lang w:eastAsia="en-US"/>
              </w:rPr>
              <w:t> «Зайчата- плутишки»</w:t>
            </w:r>
          </w:p>
        </w:tc>
      </w:tr>
      <w:tr w:rsidR="006D372C" w:rsidRPr="006D372C" w:rsidTr="00031E77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2C" w:rsidRPr="006D372C" w:rsidRDefault="006D372C" w:rsidP="006D372C">
            <w:pPr>
              <w:suppressAutoHyphens/>
              <w:autoSpaceDE/>
              <w:autoSpaceDN/>
              <w:adjustRightInd/>
              <w:snapToGrid w:val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</w:pPr>
            <w:r w:rsidRPr="006D372C"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  <w:t>14</w:t>
            </w:r>
          </w:p>
        </w:tc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2C" w:rsidRPr="006D372C" w:rsidRDefault="006D372C" w:rsidP="006D372C">
            <w:pPr>
              <w:autoSpaceDE/>
              <w:autoSpaceDN/>
              <w:adjustRightInd/>
              <w:jc w:val="both"/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6D372C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en-US"/>
              </w:rPr>
              <w:t>Учимся решать задачи.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2C" w:rsidRPr="006D372C" w:rsidRDefault="006D372C" w:rsidP="006D372C">
            <w:pPr>
              <w:autoSpaceDE/>
              <w:autoSpaceDN/>
              <w:adjustRightInd/>
              <w:jc w:val="center"/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6D372C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2C" w:rsidRPr="006D372C" w:rsidRDefault="006D372C" w:rsidP="006D372C">
            <w:pPr>
              <w:suppressAutoHyphens/>
              <w:autoSpaceDE/>
              <w:autoSpaceDN/>
              <w:adjustRightInd/>
              <w:snapToGrid w:val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</w:pPr>
            <w:r w:rsidRPr="006D372C"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72C" w:rsidRPr="006D372C" w:rsidRDefault="006D372C" w:rsidP="006D372C">
            <w:pPr>
              <w:suppressAutoHyphens/>
              <w:autoSpaceDE/>
              <w:autoSpaceDN/>
              <w:adjustRightInd/>
              <w:snapToGrid w:val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</w:pPr>
            <w:r w:rsidRPr="006D372C"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2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72C" w:rsidRPr="006D372C" w:rsidRDefault="006D372C" w:rsidP="006D372C">
            <w:pPr>
              <w:suppressAutoHyphens/>
              <w:autoSpaceDE/>
              <w:autoSpaceDN/>
              <w:adjustRightInd/>
              <w:snapToGrid w:val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</w:pPr>
            <w:r w:rsidRPr="006D372C"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lang w:eastAsia="ar-SA"/>
              </w:rPr>
              <w:t>Дидактическая игра</w:t>
            </w:r>
            <w:r w:rsidRPr="006D372C"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  <w:t xml:space="preserve"> «Найди незадачу» </w:t>
            </w:r>
          </w:p>
        </w:tc>
      </w:tr>
      <w:tr w:rsidR="006D372C" w:rsidRPr="006D372C" w:rsidTr="00031E77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2C" w:rsidRPr="006D372C" w:rsidRDefault="006D372C" w:rsidP="006D372C">
            <w:pPr>
              <w:suppressAutoHyphens/>
              <w:autoSpaceDE/>
              <w:autoSpaceDN/>
              <w:adjustRightInd/>
              <w:snapToGrid w:val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</w:pPr>
            <w:r w:rsidRPr="006D372C"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  <w:t>15</w:t>
            </w:r>
          </w:p>
        </w:tc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2C" w:rsidRPr="006D372C" w:rsidRDefault="006D372C" w:rsidP="006D372C">
            <w:pPr>
              <w:autoSpaceDE/>
              <w:autoSpaceDN/>
              <w:adjustRightInd/>
              <w:jc w:val="both"/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6D372C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en-US"/>
              </w:rPr>
              <w:t>Символы. Повторение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2C" w:rsidRPr="006D372C" w:rsidRDefault="006D372C" w:rsidP="006D372C">
            <w:pPr>
              <w:autoSpaceDE/>
              <w:autoSpaceDN/>
              <w:adjustRightInd/>
              <w:jc w:val="center"/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6D372C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2C" w:rsidRPr="006D372C" w:rsidRDefault="006D372C" w:rsidP="006D372C">
            <w:pPr>
              <w:suppressAutoHyphens/>
              <w:autoSpaceDE/>
              <w:autoSpaceDN/>
              <w:adjustRightInd/>
              <w:snapToGrid w:val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</w:pPr>
            <w:r w:rsidRPr="006D372C"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72C" w:rsidRPr="006D372C" w:rsidRDefault="006D372C" w:rsidP="006D372C">
            <w:pPr>
              <w:suppressAutoHyphens/>
              <w:autoSpaceDE/>
              <w:autoSpaceDN/>
              <w:adjustRightInd/>
              <w:snapToGrid w:val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</w:pPr>
            <w:r w:rsidRPr="006D372C"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2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72C" w:rsidRPr="006D372C" w:rsidRDefault="006D372C" w:rsidP="006D372C">
            <w:pPr>
              <w:suppressAutoHyphens/>
              <w:autoSpaceDE/>
              <w:autoSpaceDN/>
              <w:adjustRightInd/>
              <w:snapToGrid w:val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</w:pPr>
            <w:r w:rsidRPr="006D372C"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lang w:eastAsia="ar-SA"/>
              </w:rPr>
              <w:t>Дидактические игры</w:t>
            </w:r>
            <w:r w:rsidRPr="006D372C"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lang w:eastAsia="en-US"/>
              </w:rPr>
              <w:t>«Назови следующее, предыдущее число», «Назови соседей»</w:t>
            </w:r>
          </w:p>
        </w:tc>
      </w:tr>
      <w:tr w:rsidR="006D372C" w:rsidRPr="006D372C" w:rsidTr="00031E77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2C" w:rsidRPr="006D372C" w:rsidRDefault="006D372C" w:rsidP="006D372C">
            <w:pPr>
              <w:suppressAutoHyphens/>
              <w:autoSpaceDE/>
              <w:autoSpaceDN/>
              <w:adjustRightInd/>
              <w:snapToGrid w:val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</w:pPr>
          </w:p>
        </w:tc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2C" w:rsidRPr="006D372C" w:rsidRDefault="006D372C" w:rsidP="006D372C">
            <w:pPr>
              <w:autoSpaceDE/>
              <w:autoSpaceDN/>
              <w:adjustRightInd/>
              <w:jc w:val="both"/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6D372C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en-US"/>
              </w:rPr>
              <w:t>Диагностика</w:t>
            </w:r>
          </w:p>
        </w:tc>
        <w:tc>
          <w:tcPr>
            <w:tcW w:w="596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72C" w:rsidRPr="006D372C" w:rsidRDefault="006D372C" w:rsidP="006D372C">
            <w:pPr>
              <w:suppressAutoHyphens/>
              <w:autoSpaceDE/>
              <w:autoSpaceDN/>
              <w:adjustRightInd/>
              <w:snapToGrid w:val="0"/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lang w:eastAsia="ar-SA"/>
              </w:rPr>
            </w:pPr>
            <w:r w:rsidRPr="006D372C"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  <w:t>В течение мая на занятиях педагог проводит диагностику уровня усвоенных знаний, умений, навыков по программе у детей.</w:t>
            </w:r>
          </w:p>
        </w:tc>
      </w:tr>
      <w:tr w:rsidR="006D372C" w:rsidRPr="006D372C" w:rsidTr="00031E77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2C" w:rsidRPr="006D372C" w:rsidRDefault="006D372C" w:rsidP="006D372C">
            <w:pPr>
              <w:suppressAutoHyphens/>
              <w:autoSpaceDE/>
              <w:autoSpaceDN/>
              <w:adjustRightInd/>
              <w:snapToGrid w:val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</w:pPr>
            <w:r w:rsidRPr="006D372C"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  <w:t>16</w:t>
            </w:r>
          </w:p>
        </w:tc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2C" w:rsidRPr="006D372C" w:rsidRDefault="006D372C" w:rsidP="006D372C">
            <w:pPr>
              <w:autoSpaceDE/>
              <w:autoSpaceDN/>
              <w:adjustRightInd/>
              <w:jc w:val="both"/>
              <w:rPr>
                <w:rFonts w:ascii="Times New Roman" w:eastAsia="Calibri" w:hAnsi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 w:rsidRPr="006D372C"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  <w:t>Подготовка к выпускному празднику. Выпускной бал.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2C" w:rsidRPr="006D372C" w:rsidRDefault="006D372C" w:rsidP="006D372C">
            <w:pPr>
              <w:autoSpaceDE/>
              <w:autoSpaceDN/>
              <w:adjustRightInd/>
              <w:jc w:val="center"/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6D372C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1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2C" w:rsidRPr="006D372C" w:rsidRDefault="006D372C" w:rsidP="006D372C">
            <w:pPr>
              <w:suppressAutoHyphens/>
              <w:autoSpaceDE/>
              <w:autoSpaceDN/>
              <w:adjustRightInd/>
              <w:snapToGrid w:val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</w:pPr>
            <w:r w:rsidRPr="006D372C"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4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72C" w:rsidRPr="006D372C" w:rsidRDefault="006D372C" w:rsidP="006D372C">
            <w:pPr>
              <w:suppressAutoHyphens/>
              <w:autoSpaceDE/>
              <w:autoSpaceDN/>
              <w:adjustRightInd/>
              <w:snapToGrid w:val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</w:pPr>
            <w:r w:rsidRPr="006D372C"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72C" w:rsidRPr="006D372C" w:rsidRDefault="006D372C" w:rsidP="006D372C">
            <w:pPr>
              <w:suppressAutoHyphens/>
              <w:autoSpaceDE/>
              <w:autoSpaceDN/>
              <w:adjustRightInd/>
              <w:snapToGrid w:val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</w:pPr>
            <w:r w:rsidRPr="006D372C"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  <w:t>Праздник</w:t>
            </w:r>
          </w:p>
        </w:tc>
      </w:tr>
      <w:tr w:rsidR="006D372C" w:rsidRPr="006D372C" w:rsidTr="00031E77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2C" w:rsidRPr="006D372C" w:rsidRDefault="006D372C" w:rsidP="006D372C">
            <w:pPr>
              <w:suppressAutoHyphens/>
              <w:autoSpaceDE/>
              <w:autoSpaceDN/>
              <w:adjustRightInd/>
              <w:snapToGrid w:val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</w:pPr>
          </w:p>
        </w:tc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2C" w:rsidRPr="006D372C" w:rsidRDefault="006D372C" w:rsidP="006D372C">
            <w:pPr>
              <w:autoSpaceDE/>
              <w:autoSpaceDN/>
              <w:adjustRightInd/>
              <w:jc w:val="both"/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lang w:eastAsia="ar-SA"/>
              </w:rPr>
            </w:pPr>
            <w:r w:rsidRPr="006D372C"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lang w:eastAsia="ar-SA"/>
              </w:rPr>
              <w:t>Итого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2C" w:rsidRPr="006D372C" w:rsidRDefault="006D372C" w:rsidP="006D372C">
            <w:pPr>
              <w:autoSpaceDE/>
              <w:autoSpaceDN/>
              <w:adjustRightInd/>
              <w:jc w:val="center"/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6D372C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en-US"/>
              </w:rPr>
              <w:t>72</w:t>
            </w:r>
          </w:p>
        </w:tc>
        <w:tc>
          <w:tcPr>
            <w:tcW w:w="11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2C" w:rsidRPr="006D372C" w:rsidRDefault="006D372C" w:rsidP="006D372C">
            <w:pPr>
              <w:suppressAutoHyphens/>
              <w:autoSpaceDE/>
              <w:autoSpaceDN/>
              <w:adjustRightInd/>
              <w:snapToGrid w:val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</w:pPr>
            <w:r w:rsidRPr="006D372C"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  <w:t>37</w:t>
            </w:r>
          </w:p>
        </w:tc>
        <w:tc>
          <w:tcPr>
            <w:tcW w:w="14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72C" w:rsidRPr="006D372C" w:rsidRDefault="006D372C" w:rsidP="006D372C">
            <w:pPr>
              <w:suppressAutoHyphens/>
              <w:autoSpaceDE/>
              <w:autoSpaceDN/>
              <w:adjustRightInd/>
              <w:snapToGrid w:val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</w:pPr>
            <w:r w:rsidRPr="006D372C"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  <w:t>35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72C" w:rsidRPr="006D372C" w:rsidRDefault="006D372C" w:rsidP="006D372C">
            <w:pPr>
              <w:suppressAutoHyphens/>
              <w:autoSpaceDE/>
              <w:autoSpaceDN/>
              <w:adjustRightInd/>
              <w:snapToGrid w:val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ar-SA"/>
              </w:rPr>
            </w:pPr>
          </w:p>
        </w:tc>
      </w:tr>
    </w:tbl>
    <w:p w:rsidR="006D372C" w:rsidRPr="006D372C" w:rsidRDefault="006D372C" w:rsidP="006D372C">
      <w:pPr>
        <w:keepNext/>
        <w:keepLines/>
        <w:autoSpaceDE/>
        <w:autoSpaceDN/>
        <w:adjustRightInd/>
        <w:jc w:val="both"/>
        <w:outlineLvl w:val="0"/>
        <w:rPr>
          <w:rFonts w:ascii="Times New Roman" w:eastAsia="SimSun" w:hAnsi="Times New Roman" w:cs="Times New Roman"/>
          <w:b/>
          <w:color w:val="auto"/>
          <w:sz w:val="28"/>
          <w:szCs w:val="28"/>
          <w:lang w:eastAsia="en-US"/>
        </w:rPr>
      </w:pPr>
      <w:bookmarkStart w:id="2" w:name="_Toc41306054"/>
    </w:p>
    <w:p w:rsidR="006D372C" w:rsidRPr="006D372C" w:rsidRDefault="006D372C" w:rsidP="006D372C">
      <w:pPr>
        <w:keepNext/>
        <w:autoSpaceDE/>
        <w:autoSpaceDN/>
        <w:adjustRightInd/>
        <w:jc w:val="center"/>
        <w:outlineLvl w:val="0"/>
        <w:rPr>
          <w:rFonts w:ascii="Times New Roman" w:hAnsi="Times New Roman" w:cs="Times New Roman"/>
          <w:b/>
          <w:bCs/>
          <w:color w:val="auto"/>
          <w:kern w:val="32"/>
          <w:sz w:val="28"/>
          <w:szCs w:val="28"/>
          <w:lang w:eastAsia="en-US"/>
        </w:rPr>
      </w:pPr>
      <w:bookmarkStart w:id="3" w:name="_Toc71221379"/>
      <w:r w:rsidRPr="006D372C">
        <w:rPr>
          <w:rFonts w:ascii="Times New Roman" w:hAnsi="Times New Roman" w:cs="Times New Roman"/>
          <w:b/>
          <w:bCs/>
          <w:color w:val="auto"/>
          <w:kern w:val="32"/>
          <w:sz w:val="28"/>
          <w:szCs w:val="28"/>
          <w:lang w:eastAsia="en-US"/>
        </w:rPr>
        <w:t>Содержание программы</w:t>
      </w:r>
      <w:bookmarkEnd w:id="2"/>
      <w:bookmarkEnd w:id="3"/>
    </w:p>
    <w:p w:rsidR="006D372C" w:rsidRPr="006D372C" w:rsidRDefault="006D372C" w:rsidP="006D372C">
      <w:pPr>
        <w:autoSpaceDE/>
        <w:autoSpaceDN/>
        <w:adjustRightInd/>
        <w:jc w:val="both"/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</w:pPr>
      <w:r w:rsidRPr="006D372C">
        <w:rPr>
          <w:rFonts w:ascii="Times New Roman" w:hAnsi="Times New Roman" w:cs="Times New Roman"/>
          <w:b/>
          <w:color w:val="auto"/>
          <w:sz w:val="24"/>
          <w:szCs w:val="24"/>
          <w:lang w:eastAsia="ar-SA"/>
        </w:rPr>
        <w:t>Тема 1: «</w:t>
      </w:r>
      <w:r w:rsidRPr="006D372C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Выявление математических представлений детей. Работа с программным материалом 1 года обучения»</w:t>
      </w:r>
    </w:p>
    <w:p w:rsidR="006D372C" w:rsidRPr="006D372C" w:rsidRDefault="006D372C" w:rsidP="006D372C">
      <w:pPr>
        <w:autoSpaceDE/>
        <w:autoSpaceDN/>
        <w:adjustRightInd/>
        <w:jc w:val="both"/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</w:pPr>
      <w:r w:rsidRPr="006D372C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Проведение инструктажа по ТБ. Повторение состава чисел 1-5, математических знаков, геометрических фигур, времён года, цвета.</w:t>
      </w:r>
    </w:p>
    <w:p w:rsidR="006D372C" w:rsidRPr="006D372C" w:rsidRDefault="006D372C" w:rsidP="006D372C">
      <w:pPr>
        <w:autoSpaceDE/>
        <w:autoSpaceDN/>
        <w:adjustRightInd/>
        <w:jc w:val="both"/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</w:pPr>
      <w:r w:rsidRPr="006D372C">
        <w:rPr>
          <w:rFonts w:ascii="Times New Roman" w:eastAsia="Calibri" w:hAnsi="Times New Roman" w:cs="Times New Roman"/>
          <w:b/>
          <w:color w:val="auto"/>
          <w:sz w:val="24"/>
          <w:szCs w:val="24"/>
          <w:lang w:eastAsia="en-US"/>
        </w:rPr>
        <w:t>Тема 2: «</w:t>
      </w:r>
      <w:r w:rsidRPr="006D372C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Число 6. Цифра 6. Образование числа 6 (его части). Сложение и вычитание в пределах 6».</w:t>
      </w:r>
    </w:p>
    <w:p w:rsidR="006D372C" w:rsidRPr="006D372C" w:rsidRDefault="006D372C" w:rsidP="006D372C">
      <w:pPr>
        <w:jc w:val="both"/>
        <w:rPr>
          <w:rFonts w:ascii="Times New Roman" w:eastAsia="SimSun" w:hAnsi="Times New Roman" w:cs="Times New Roman"/>
          <w:color w:val="auto"/>
          <w:sz w:val="24"/>
          <w:szCs w:val="24"/>
        </w:rPr>
      </w:pPr>
      <w:r w:rsidRPr="006D372C">
        <w:rPr>
          <w:rFonts w:ascii="Times New Roman" w:eastAsia="SimSun" w:hAnsi="Times New Roman" w:cs="Times New Roman"/>
          <w:color w:val="222222"/>
          <w:sz w:val="24"/>
          <w:szCs w:val="24"/>
        </w:rPr>
        <w:t>Прямой и обратный счёт в пределах 6. Порядковый и ритмический счёт.</w:t>
      </w:r>
    </w:p>
    <w:p w:rsidR="006D372C" w:rsidRPr="006D372C" w:rsidRDefault="006D372C" w:rsidP="006D372C">
      <w:pPr>
        <w:jc w:val="both"/>
        <w:rPr>
          <w:rFonts w:ascii="Times New Roman" w:eastAsia="SimSun" w:hAnsi="Times New Roman" w:cs="Times New Roman"/>
          <w:color w:val="auto"/>
          <w:sz w:val="24"/>
          <w:szCs w:val="24"/>
        </w:rPr>
      </w:pPr>
      <w:r w:rsidRPr="006D372C">
        <w:rPr>
          <w:rFonts w:ascii="Times New Roman" w:eastAsia="SimSun" w:hAnsi="Times New Roman" w:cs="Times New Roman"/>
          <w:color w:val="222222"/>
          <w:sz w:val="24"/>
          <w:szCs w:val="24"/>
        </w:rPr>
        <w:t>Образование следующего числа путём прибавления единицы. Состав числа 6.</w:t>
      </w:r>
    </w:p>
    <w:p w:rsidR="006D372C" w:rsidRPr="006D372C" w:rsidRDefault="006D372C" w:rsidP="006D372C">
      <w:pPr>
        <w:jc w:val="both"/>
        <w:rPr>
          <w:rFonts w:ascii="Times New Roman" w:eastAsia="SimSun" w:hAnsi="Times New Roman" w:cs="Times New Roman"/>
          <w:color w:val="222222"/>
          <w:sz w:val="24"/>
          <w:szCs w:val="24"/>
        </w:rPr>
      </w:pPr>
      <w:r w:rsidRPr="006D372C">
        <w:rPr>
          <w:rFonts w:ascii="Times New Roman" w:eastAsia="SimSun" w:hAnsi="Times New Roman" w:cs="Times New Roman"/>
          <w:color w:val="222222"/>
          <w:sz w:val="24"/>
          <w:szCs w:val="24"/>
        </w:rPr>
        <w:t xml:space="preserve">Равенство и неравенство чисел. Сравнение чисел (больше на..., меньше на ...) на наглядной основе. </w:t>
      </w:r>
    </w:p>
    <w:p w:rsidR="006D372C" w:rsidRPr="006D372C" w:rsidRDefault="006D372C" w:rsidP="006D372C">
      <w:pPr>
        <w:jc w:val="both"/>
        <w:rPr>
          <w:rFonts w:ascii="Times New Roman" w:eastAsia="SimSun" w:hAnsi="Times New Roman" w:cs="Times New Roman"/>
          <w:color w:val="auto"/>
          <w:sz w:val="24"/>
          <w:szCs w:val="24"/>
        </w:rPr>
      </w:pPr>
      <w:r w:rsidRPr="006D372C">
        <w:rPr>
          <w:rFonts w:ascii="Times New Roman" w:eastAsia="SimSun" w:hAnsi="Times New Roman" w:cs="Times New Roman"/>
          <w:b/>
          <w:color w:val="222222"/>
          <w:sz w:val="24"/>
          <w:szCs w:val="24"/>
        </w:rPr>
        <w:lastRenderedPageBreak/>
        <w:t>Тема 3</w:t>
      </w:r>
      <w:r w:rsidRPr="006D372C">
        <w:rPr>
          <w:rFonts w:ascii="Times New Roman" w:eastAsia="SimSun" w:hAnsi="Times New Roman" w:cs="Times New Roman"/>
          <w:color w:val="222222"/>
          <w:sz w:val="24"/>
          <w:szCs w:val="24"/>
        </w:rPr>
        <w:t>: «</w:t>
      </w:r>
      <w:r w:rsidRPr="006D372C">
        <w:rPr>
          <w:rFonts w:ascii="Times New Roman" w:eastAsia="SimSun" w:hAnsi="Times New Roman" w:cs="Times New Roman"/>
          <w:color w:val="auto"/>
          <w:sz w:val="24"/>
          <w:szCs w:val="24"/>
        </w:rPr>
        <w:t>Пространственное отношение: длиннее – короче. Сравнение длины (непосредственное и опосредованное с помощью мерки). Зависимость результата сравнения от величины мерки».</w:t>
      </w:r>
    </w:p>
    <w:p w:rsidR="006D372C" w:rsidRPr="006D372C" w:rsidRDefault="006D372C" w:rsidP="006D372C">
      <w:pPr>
        <w:jc w:val="both"/>
        <w:rPr>
          <w:rFonts w:ascii="Times New Roman" w:eastAsia="SimSun" w:hAnsi="Times New Roman" w:cs="Times New Roman"/>
          <w:color w:val="222222"/>
          <w:sz w:val="24"/>
          <w:szCs w:val="24"/>
        </w:rPr>
      </w:pPr>
      <w:r w:rsidRPr="006D372C">
        <w:rPr>
          <w:rFonts w:ascii="Times New Roman" w:eastAsia="SimSun" w:hAnsi="Times New Roman" w:cs="Times New Roman"/>
          <w:color w:val="222222"/>
          <w:sz w:val="24"/>
          <w:szCs w:val="24"/>
        </w:rPr>
        <w:t>Примеры отношений: выше - ниже, длиннее –короче. Наложение друг на друга полосок разной длины, выявление при помощи них понятий – длиннее, короче, шире, уже. Игра: измерь учебник, пенал, парту с помощью пяди, локтя, сажени.</w:t>
      </w:r>
    </w:p>
    <w:p w:rsidR="006D372C" w:rsidRPr="006D372C" w:rsidRDefault="006D372C" w:rsidP="006D372C">
      <w:pPr>
        <w:jc w:val="both"/>
        <w:rPr>
          <w:rFonts w:ascii="Times New Roman" w:eastAsia="SimSun" w:hAnsi="Times New Roman" w:cs="Times New Roman"/>
          <w:color w:val="auto"/>
          <w:sz w:val="24"/>
          <w:szCs w:val="24"/>
        </w:rPr>
      </w:pPr>
      <w:r w:rsidRPr="006D372C">
        <w:rPr>
          <w:rFonts w:ascii="Times New Roman" w:eastAsia="SimSun" w:hAnsi="Times New Roman" w:cs="Times New Roman"/>
          <w:b/>
          <w:color w:val="222222"/>
          <w:sz w:val="24"/>
          <w:szCs w:val="24"/>
        </w:rPr>
        <w:t>Тема 4</w:t>
      </w:r>
      <w:r w:rsidRPr="006D372C">
        <w:rPr>
          <w:rFonts w:ascii="Times New Roman" w:eastAsia="SimSun" w:hAnsi="Times New Roman" w:cs="Times New Roman"/>
          <w:color w:val="222222"/>
          <w:sz w:val="24"/>
          <w:szCs w:val="24"/>
        </w:rPr>
        <w:t>: «</w:t>
      </w:r>
      <w:r w:rsidRPr="006D372C">
        <w:rPr>
          <w:rFonts w:ascii="Times New Roman" w:eastAsia="SimSun" w:hAnsi="Times New Roman" w:cs="Times New Roman"/>
          <w:color w:val="auto"/>
          <w:sz w:val="24"/>
          <w:szCs w:val="24"/>
        </w:rPr>
        <w:t>Число 7. Цифра 7. Образование числа 7 (его части). Сложение и вычитание в пределах 7».</w:t>
      </w:r>
    </w:p>
    <w:p w:rsidR="006D372C" w:rsidRPr="006D372C" w:rsidRDefault="006D372C" w:rsidP="006D372C">
      <w:pPr>
        <w:jc w:val="both"/>
        <w:rPr>
          <w:rFonts w:ascii="Times New Roman" w:eastAsia="SimSun" w:hAnsi="Times New Roman" w:cs="Times New Roman"/>
          <w:color w:val="auto"/>
          <w:sz w:val="24"/>
          <w:szCs w:val="24"/>
        </w:rPr>
      </w:pPr>
      <w:r w:rsidRPr="006D372C">
        <w:rPr>
          <w:rFonts w:ascii="Times New Roman" w:eastAsia="SimSun" w:hAnsi="Times New Roman" w:cs="Times New Roman"/>
          <w:color w:val="222222"/>
          <w:sz w:val="24"/>
          <w:szCs w:val="24"/>
        </w:rPr>
        <w:t xml:space="preserve">Прямой и обратный счёт в пределах 7. </w:t>
      </w:r>
    </w:p>
    <w:p w:rsidR="006D372C" w:rsidRPr="006D372C" w:rsidRDefault="006D372C" w:rsidP="006D372C">
      <w:pPr>
        <w:jc w:val="both"/>
        <w:rPr>
          <w:rFonts w:ascii="Times New Roman" w:eastAsia="SimSun" w:hAnsi="Times New Roman" w:cs="Times New Roman"/>
          <w:color w:val="auto"/>
          <w:sz w:val="24"/>
          <w:szCs w:val="24"/>
        </w:rPr>
      </w:pPr>
      <w:r w:rsidRPr="006D372C">
        <w:rPr>
          <w:rFonts w:ascii="Times New Roman" w:eastAsia="SimSun" w:hAnsi="Times New Roman" w:cs="Times New Roman"/>
          <w:color w:val="222222"/>
          <w:sz w:val="24"/>
          <w:szCs w:val="24"/>
        </w:rPr>
        <w:t>Образование следующего числа путём прибавления единицы. Называют последовательность и обозначение чисел от 1 до 7 цифрами, точками на отрезке прямой. Состав числа 7.</w:t>
      </w:r>
    </w:p>
    <w:p w:rsidR="006D372C" w:rsidRPr="006D372C" w:rsidRDefault="006D372C" w:rsidP="006D372C">
      <w:pPr>
        <w:jc w:val="both"/>
        <w:rPr>
          <w:rFonts w:ascii="Times New Roman" w:eastAsia="SimSun" w:hAnsi="Times New Roman" w:cs="Times New Roman"/>
          <w:color w:val="auto"/>
          <w:sz w:val="24"/>
          <w:szCs w:val="24"/>
        </w:rPr>
      </w:pPr>
      <w:r w:rsidRPr="006D372C">
        <w:rPr>
          <w:rFonts w:ascii="Times New Roman" w:eastAsia="SimSun" w:hAnsi="Times New Roman" w:cs="Times New Roman"/>
          <w:color w:val="222222"/>
          <w:sz w:val="24"/>
          <w:szCs w:val="24"/>
        </w:rPr>
        <w:t>Формирование представлений о сложении и вычитании чисел в пределах 7 (с использованием наглядной опоры). Взаимосвязь между целым и частями.</w:t>
      </w:r>
    </w:p>
    <w:p w:rsidR="006D372C" w:rsidRPr="006D372C" w:rsidRDefault="006D372C" w:rsidP="006D372C">
      <w:pPr>
        <w:autoSpaceDE/>
        <w:autoSpaceDN/>
        <w:adjustRightInd/>
        <w:jc w:val="both"/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</w:pPr>
      <w:r w:rsidRPr="006D372C">
        <w:rPr>
          <w:rFonts w:ascii="Times New Roman" w:hAnsi="Times New Roman" w:cs="Times New Roman"/>
          <w:b/>
          <w:color w:val="auto"/>
          <w:sz w:val="24"/>
          <w:szCs w:val="24"/>
          <w:lang w:eastAsia="ar-SA"/>
        </w:rPr>
        <w:t>Тема 5:</w:t>
      </w:r>
      <w:r w:rsidRPr="006D372C">
        <w:rPr>
          <w:rFonts w:ascii="Times New Roman" w:hAnsi="Times New Roman" w:cs="Times New Roman"/>
          <w:color w:val="auto"/>
          <w:sz w:val="24"/>
          <w:szCs w:val="24"/>
          <w:lang w:eastAsia="ar-SA"/>
        </w:rPr>
        <w:t xml:space="preserve"> «</w:t>
      </w:r>
      <w:r w:rsidRPr="006D372C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Отношения: тяжелее – легче. Сравнение массы (непосредственное и опосредованное с помощью мерки). Зависимость результата сравнения от величины мерки».</w:t>
      </w:r>
    </w:p>
    <w:p w:rsidR="006D372C" w:rsidRPr="006D372C" w:rsidRDefault="006D372C" w:rsidP="006D372C">
      <w:pPr>
        <w:autoSpaceDE/>
        <w:autoSpaceDN/>
        <w:adjustRightInd/>
        <w:jc w:val="both"/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</w:pPr>
      <w:r w:rsidRPr="006D372C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Формируют представления о понятиях тяжелее -легче на основе непосредственного сравнения предметов по массе, далее закрепляют взаимосвязь целого и частей о сложении и вычитании, составе числа 7. </w:t>
      </w:r>
    </w:p>
    <w:p w:rsidR="006D372C" w:rsidRPr="006D372C" w:rsidRDefault="006D372C" w:rsidP="006D372C">
      <w:pPr>
        <w:autoSpaceDE/>
        <w:autoSpaceDN/>
        <w:adjustRightInd/>
        <w:jc w:val="both"/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</w:pPr>
      <w:r w:rsidRPr="006D372C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Формируют представление о необходимости выбора мерки при измерении массы, знакомятся с меркой 1 кг, просчитывают и отсчитывают с помощью числового отрезка.</w:t>
      </w:r>
    </w:p>
    <w:p w:rsidR="006D372C" w:rsidRPr="006D372C" w:rsidRDefault="006D372C" w:rsidP="006D372C">
      <w:pPr>
        <w:autoSpaceDE/>
        <w:autoSpaceDN/>
        <w:adjustRightInd/>
        <w:jc w:val="both"/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</w:pPr>
      <w:r w:rsidRPr="006D372C">
        <w:rPr>
          <w:rFonts w:ascii="Times New Roman" w:eastAsia="Calibri" w:hAnsi="Times New Roman" w:cs="Times New Roman"/>
          <w:b/>
          <w:color w:val="auto"/>
          <w:sz w:val="24"/>
          <w:szCs w:val="24"/>
          <w:lang w:eastAsia="en-US"/>
        </w:rPr>
        <w:t>Тема 6</w:t>
      </w:r>
      <w:r w:rsidRPr="006D372C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: «Число 8. Цифра 8. Образование числа 8 (его части). Сложение и вычитание в пределах 8».</w:t>
      </w:r>
    </w:p>
    <w:p w:rsidR="006D372C" w:rsidRPr="006D372C" w:rsidRDefault="006D372C" w:rsidP="006D372C">
      <w:pPr>
        <w:jc w:val="both"/>
        <w:rPr>
          <w:rFonts w:ascii="Times New Roman" w:eastAsia="SimSun" w:hAnsi="Times New Roman" w:cs="Times New Roman"/>
          <w:color w:val="auto"/>
          <w:sz w:val="24"/>
          <w:szCs w:val="24"/>
        </w:rPr>
      </w:pPr>
      <w:r w:rsidRPr="006D372C">
        <w:rPr>
          <w:rFonts w:ascii="Times New Roman" w:eastAsia="SimSun" w:hAnsi="Times New Roman" w:cs="Times New Roman"/>
          <w:color w:val="222222"/>
          <w:sz w:val="24"/>
          <w:szCs w:val="24"/>
        </w:rPr>
        <w:t xml:space="preserve">Прямой и обратный счёт в пределах 8. </w:t>
      </w:r>
    </w:p>
    <w:p w:rsidR="006D372C" w:rsidRPr="006D372C" w:rsidRDefault="006D372C" w:rsidP="006D372C">
      <w:pPr>
        <w:jc w:val="both"/>
        <w:rPr>
          <w:rFonts w:ascii="Times New Roman" w:eastAsia="SimSun" w:hAnsi="Times New Roman" w:cs="Times New Roman"/>
          <w:color w:val="auto"/>
          <w:sz w:val="24"/>
          <w:szCs w:val="24"/>
        </w:rPr>
      </w:pPr>
      <w:r w:rsidRPr="006D372C">
        <w:rPr>
          <w:rFonts w:ascii="Times New Roman" w:eastAsia="SimSun" w:hAnsi="Times New Roman" w:cs="Times New Roman"/>
          <w:color w:val="222222"/>
          <w:sz w:val="24"/>
          <w:szCs w:val="24"/>
        </w:rPr>
        <w:t>Образование следующего числа путём прибавления единицы. Называют последовательность и обозначение чисел от 1 до 8 цифрами, точками на отрезке прямой. Состав числа 8, работа в прописях над цифрой 8.</w:t>
      </w:r>
    </w:p>
    <w:p w:rsidR="006D372C" w:rsidRPr="006D372C" w:rsidRDefault="006D372C" w:rsidP="006D372C">
      <w:pPr>
        <w:jc w:val="both"/>
        <w:rPr>
          <w:rFonts w:ascii="Times New Roman" w:eastAsia="SimSun" w:hAnsi="Times New Roman" w:cs="Times New Roman"/>
          <w:color w:val="222222"/>
          <w:sz w:val="24"/>
          <w:szCs w:val="24"/>
        </w:rPr>
      </w:pPr>
      <w:r w:rsidRPr="006D372C">
        <w:rPr>
          <w:rFonts w:ascii="Times New Roman" w:eastAsia="SimSun" w:hAnsi="Times New Roman" w:cs="Times New Roman"/>
          <w:color w:val="222222"/>
          <w:sz w:val="24"/>
          <w:szCs w:val="24"/>
        </w:rPr>
        <w:t>Формирование представлений о сложении и вычитании чисел в пределах 8 (с использованием наглядной опоры). Взаимосвязь между целым и частями.</w:t>
      </w:r>
    </w:p>
    <w:p w:rsidR="006D372C" w:rsidRPr="006D372C" w:rsidRDefault="006D372C" w:rsidP="006D372C">
      <w:pPr>
        <w:jc w:val="both"/>
        <w:rPr>
          <w:rFonts w:ascii="Times New Roman" w:eastAsia="SimSun" w:hAnsi="Times New Roman" w:cs="Times New Roman"/>
          <w:color w:val="auto"/>
          <w:sz w:val="24"/>
          <w:szCs w:val="24"/>
        </w:rPr>
      </w:pPr>
      <w:r w:rsidRPr="006D372C">
        <w:rPr>
          <w:rFonts w:ascii="Times New Roman" w:eastAsia="SimSun" w:hAnsi="Times New Roman" w:cs="Times New Roman"/>
          <w:b/>
          <w:color w:val="auto"/>
          <w:sz w:val="24"/>
          <w:szCs w:val="24"/>
        </w:rPr>
        <w:t>Тема 7:</w:t>
      </w:r>
      <w:r w:rsidRPr="006D372C">
        <w:rPr>
          <w:rFonts w:ascii="Times New Roman" w:eastAsia="SimSun" w:hAnsi="Times New Roman" w:cs="Times New Roman"/>
          <w:color w:val="auto"/>
          <w:sz w:val="24"/>
          <w:szCs w:val="24"/>
        </w:rPr>
        <w:t xml:space="preserve"> Подготовка и проведение новогоднего праздника. Праздник для детей и родителей.</w:t>
      </w:r>
    </w:p>
    <w:p w:rsidR="006D372C" w:rsidRPr="006D372C" w:rsidRDefault="006D372C" w:rsidP="006D372C">
      <w:pPr>
        <w:jc w:val="both"/>
        <w:rPr>
          <w:rFonts w:ascii="Times New Roman" w:eastAsia="SimSun" w:hAnsi="Times New Roman" w:cs="Times New Roman"/>
          <w:color w:val="auto"/>
          <w:sz w:val="24"/>
          <w:szCs w:val="24"/>
        </w:rPr>
      </w:pPr>
      <w:r w:rsidRPr="006D372C">
        <w:rPr>
          <w:rFonts w:ascii="Times New Roman" w:eastAsia="SimSun" w:hAnsi="Times New Roman" w:cs="Times New Roman"/>
          <w:b/>
          <w:color w:val="auto"/>
          <w:sz w:val="24"/>
          <w:szCs w:val="24"/>
        </w:rPr>
        <w:t>Тема 8</w:t>
      </w:r>
      <w:r w:rsidRPr="006D372C">
        <w:rPr>
          <w:rFonts w:ascii="Times New Roman" w:eastAsia="SimSun" w:hAnsi="Times New Roman" w:cs="Times New Roman"/>
          <w:color w:val="auto"/>
          <w:sz w:val="24"/>
          <w:szCs w:val="24"/>
        </w:rPr>
        <w:t xml:space="preserve">: «Представление об объёме (вместимости). Сравнение объёма (непосредственное и опосредованное с помощью мерки). Зависимость результата сравнения от величины мерки». </w:t>
      </w:r>
    </w:p>
    <w:p w:rsidR="006D372C" w:rsidRPr="006D372C" w:rsidRDefault="006D372C" w:rsidP="006D372C">
      <w:pPr>
        <w:jc w:val="both"/>
        <w:rPr>
          <w:rFonts w:ascii="Times New Roman" w:eastAsia="SimSun" w:hAnsi="Times New Roman" w:cs="Times New Roman"/>
          <w:color w:val="auto"/>
          <w:sz w:val="24"/>
          <w:szCs w:val="24"/>
        </w:rPr>
      </w:pPr>
      <w:r w:rsidRPr="006D372C">
        <w:rPr>
          <w:rFonts w:ascii="Times New Roman" w:eastAsia="SimSun" w:hAnsi="Times New Roman" w:cs="Times New Roman"/>
          <w:color w:val="auto"/>
          <w:sz w:val="24"/>
          <w:szCs w:val="24"/>
        </w:rPr>
        <w:t>Сравнивают сосуды по объёму с помощью переливания, сравнивают посуду по объёму, далее закрепляют представление о составе чисел 6-8. Знакомятся с приёмом измерения объёма с помощью мерки.</w:t>
      </w:r>
    </w:p>
    <w:p w:rsidR="006D372C" w:rsidRPr="006D372C" w:rsidRDefault="006D372C" w:rsidP="006D372C">
      <w:pPr>
        <w:jc w:val="both"/>
        <w:rPr>
          <w:rFonts w:ascii="Times New Roman" w:eastAsia="SimSun" w:hAnsi="Times New Roman" w:cs="Times New Roman"/>
          <w:color w:val="auto"/>
          <w:sz w:val="24"/>
          <w:szCs w:val="24"/>
        </w:rPr>
      </w:pPr>
      <w:r w:rsidRPr="006D372C">
        <w:rPr>
          <w:rFonts w:ascii="Times New Roman" w:eastAsia="SimSun" w:hAnsi="Times New Roman" w:cs="Times New Roman"/>
          <w:color w:val="auto"/>
          <w:sz w:val="24"/>
          <w:szCs w:val="24"/>
        </w:rPr>
        <w:t>При помощи посуды разного объёма формируют представление о зависимости результата измерения от выбора мерки, закрепляют понимание смысла сложения и вычитания, взаимосвязь части и целого, представление о разностном сравнении.</w:t>
      </w:r>
    </w:p>
    <w:p w:rsidR="006D372C" w:rsidRPr="006D372C" w:rsidRDefault="006D372C" w:rsidP="006D372C">
      <w:pPr>
        <w:jc w:val="both"/>
        <w:rPr>
          <w:rFonts w:ascii="Times New Roman" w:eastAsia="SimSun" w:hAnsi="Times New Roman" w:cs="Times New Roman"/>
          <w:color w:val="auto"/>
          <w:sz w:val="24"/>
          <w:szCs w:val="24"/>
        </w:rPr>
      </w:pPr>
      <w:r w:rsidRPr="006D372C">
        <w:rPr>
          <w:rFonts w:ascii="Times New Roman" w:eastAsia="SimSun" w:hAnsi="Times New Roman" w:cs="Times New Roman"/>
          <w:b/>
          <w:color w:val="auto"/>
          <w:sz w:val="24"/>
          <w:szCs w:val="24"/>
        </w:rPr>
        <w:t>Тема 9: «</w:t>
      </w:r>
      <w:r w:rsidRPr="006D372C">
        <w:rPr>
          <w:rFonts w:ascii="Times New Roman" w:eastAsia="SimSun" w:hAnsi="Times New Roman" w:cs="Times New Roman"/>
          <w:color w:val="auto"/>
          <w:sz w:val="24"/>
          <w:szCs w:val="24"/>
        </w:rPr>
        <w:t>Число 9. Цифра 9. Образование числа 9 (его части). Сложение и вычитание в пределах 9».</w:t>
      </w:r>
    </w:p>
    <w:p w:rsidR="006D372C" w:rsidRPr="006D372C" w:rsidRDefault="006D372C" w:rsidP="006D372C">
      <w:pPr>
        <w:jc w:val="both"/>
        <w:rPr>
          <w:rFonts w:ascii="Times New Roman" w:eastAsia="SimSun" w:hAnsi="Times New Roman" w:cs="Times New Roman"/>
          <w:color w:val="auto"/>
          <w:sz w:val="24"/>
          <w:szCs w:val="24"/>
        </w:rPr>
      </w:pPr>
      <w:r w:rsidRPr="006D372C">
        <w:rPr>
          <w:rFonts w:ascii="Times New Roman" w:eastAsia="SimSun" w:hAnsi="Times New Roman" w:cs="Times New Roman"/>
          <w:color w:val="222222"/>
          <w:sz w:val="24"/>
          <w:szCs w:val="24"/>
        </w:rPr>
        <w:t xml:space="preserve">Прямой и обратный счёт в пределах 9. </w:t>
      </w:r>
    </w:p>
    <w:p w:rsidR="006D372C" w:rsidRPr="006D372C" w:rsidRDefault="006D372C" w:rsidP="006D372C">
      <w:pPr>
        <w:jc w:val="both"/>
        <w:rPr>
          <w:rFonts w:ascii="Times New Roman" w:eastAsia="SimSun" w:hAnsi="Times New Roman" w:cs="Times New Roman"/>
          <w:color w:val="auto"/>
          <w:sz w:val="24"/>
          <w:szCs w:val="24"/>
        </w:rPr>
      </w:pPr>
      <w:r w:rsidRPr="006D372C">
        <w:rPr>
          <w:rFonts w:ascii="Times New Roman" w:eastAsia="SimSun" w:hAnsi="Times New Roman" w:cs="Times New Roman"/>
          <w:color w:val="222222"/>
          <w:sz w:val="24"/>
          <w:szCs w:val="24"/>
        </w:rPr>
        <w:t>Образование следующего числа путём прибавления единицы. Называют</w:t>
      </w:r>
      <w:r w:rsidRPr="006D372C">
        <w:rPr>
          <w:rFonts w:ascii="Times New Roman" w:eastAsia="SimSun" w:hAnsi="Times New Roman" w:cs="Times New Roman"/>
          <w:color w:val="FF0000"/>
          <w:sz w:val="24"/>
          <w:szCs w:val="24"/>
        </w:rPr>
        <w:t xml:space="preserve"> </w:t>
      </w:r>
      <w:r w:rsidRPr="006D372C">
        <w:rPr>
          <w:rFonts w:ascii="Times New Roman" w:eastAsia="SimSun" w:hAnsi="Times New Roman" w:cs="Times New Roman"/>
          <w:color w:val="222222"/>
          <w:sz w:val="24"/>
          <w:szCs w:val="24"/>
        </w:rPr>
        <w:t>последовательность и обозначение чисел от 1 до 9 цифрами, точками на отрезке прямой. Состав числа 9, работа в прописях над цифрой 9.</w:t>
      </w:r>
    </w:p>
    <w:p w:rsidR="006D372C" w:rsidRPr="006D372C" w:rsidRDefault="006D372C" w:rsidP="006D372C">
      <w:pPr>
        <w:jc w:val="both"/>
        <w:rPr>
          <w:rFonts w:ascii="Times New Roman" w:eastAsia="SimSun" w:hAnsi="Times New Roman" w:cs="Times New Roman"/>
          <w:color w:val="222222"/>
          <w:sz w:val="24"/>
          <w:szCs w:val="24"/>
        </w:rPr>
      </w:pPr>
      <w:r w:rsidRPr="006D372C">
        <w:rPr>
          <w:rFonts w:ascii="Times New Roman" w:eastAsia="SimSun" w:hAnsi="Times New Roman" w:cs="Times New Roman"/>
          <w:color w:val="222222"/>
          <w:sz w:val="24"/>
          <w:szCs w:val="24"/>
        </w:rPr>
        <w:t>Формирование представлений о сложении и вычитании чисел в пределах 9 (с использованием наглядной опоры). Взаимосвязь между целым и частями. Знакомятся с циферблатом часов, формируют представление об определении времени по часам. Сравнивают числа на предметной основе. Складывают и вычитают с помощью числового отрезка.</w:t>
      </w:r>
    </w:p>
    <w:p w:rsidR="006D372C" w:rsidRPr="006D372C" w:rsidRDefault="006D372C" w:rsidP="006D372C">
      <w:pPr>
        <w:jc w:val="both"/>
        <w:rPr>
          <w:rFonts w:ascii="Times New Roman" w:eastAsia="SimSun" w:hAnsi="Times New Roman" w:cs="Times New Roman"/>
          <w:color w:val="auto"/>
          <w:sz w:val="24"/>
          <w:szCs w:val="24"/>
        </w:rPr>
      </w:pPr>
      <w:r w:rsidRPr="006D372C">
        <w:rPr>
          <w:rFonts w:ascii="Times New Roman" w:eastAsia="SimSun" w:hAnsi="Times New Roman" w:cs="Times New Roman"/>
          <w:b/>
          <w:color w:val="222222"/>
          <w:sz w:val="24"/>
          <w:szCs w:val="24"/>
        </w:rPr>
        <w:t>Тема 10: «</w:t>
      </w:r>
      <w:r w:rsidRPr="006D372C">
        <w:rPr>
          <w:rFonts w:ascii="Times New Roman" w:eastAsia="SimSun" w:hAnsi="Times New Roman" w:cs="Times New Roman"/>
          <w:color w:val="auto"/>
          <w:sz w:val="24"/>
          <w:szCs w:val="24"/>
        </w:rPr>
        <w:t>Представление о площади. Сравнение площади».</w:t>
      </w:r>
    </w:p>
    <w:p w:rsidR="006D372C" w:rsidRPr="006D372C" w:rsidRDefault="006D372C" w:rsidP="006D372C">
      <w:pPr>
        <w:jc w:val="both"/>
        <w:rPr>
          <w:rFonts w:ascii="Times New Roman" w:eastAsia="SimSun" w:hAnsi="Times New Roman" w:cs="Times New Roman"/>
          <w:color w:val="auto"/>
          <w:sz w:val="24"/>
          <w:szCs w:val="24"/>
        </w:rPr>
      </w:pPr>
      <w:r w:rsidRPr="006D372C">
        <w:rPr>
          <w:rFonts w:ascii="Times New Roman" w:eastAsia="SimSun" w:hAnsi="Times New Roman" w:cs="Times New Roman"/>
          <w:color w:val="auto"/>
          <w:sz w:val="24"/>
          <w:szCs w:val="24"/>
        </w:rPr>
        <w:t xml:space="preserve">Формируют понятие площадь при помощи наложении друг на друга два квадрата. Сравнивают фигуры по площади непосредственно и с помощью условной мерки. Закрепляют </w:t>
      </w:r>
      <w:r w:rsidRPr="006D372C">
        <w:rPr>
          <w:rFonts w:ascii="Times New Roman" w:eastAsia="SimSun" w:hAnsi="Times New Roman" w:cs="Times New Roman"/>
          <w:color w:val="auto"/>
          <w:sz w:val="24"/>
          <w:szCs w:val="24"/>
        </w:rPr>
        <w:lastRenderedPageBreak/>
        <w:t>порядковый счёт в пределах 9, состав чисел 8 и 9, решают простые задачи на основе взаимосвязи части и целого.</w:t>
      </w:r>
    </w:p>
    <w:p w:rsidR="006D372C" w:rsidRPr="006D372C" w:rsidRDefault="006D372C" w:rsidP="006D372C">
      <w:pPr>
        <w:jc w:val="both"/>
        <w:rPr>
          <w:rFonts w:ascii="Times New Roman" w:eastAsia="SimSun" w:hAnsi="Times New Roman" w:cs="Times New Roman"/>
          <w:color w:val="auto"/>
          <w:sz w:val="24"/>
          <w:szCs w:val="24"/>
        </w:rPr>
      </w:pPr>
      <w:r w:rsidRPr="006D372C">
        <w:rPr>
          <w:rFonts w:ascii="Times New Roman" w:eastAsia="SimSun" w:hAnsi="Times New Roman" w:cs="Times New Roman"/>
          <w:color w:val="auto"/>
          <w:sz w:val="24"/>
          <w:szCs w:val="24"/>
        </w:rPr>
        <w:t xml:space="preserve">Знакомство детей с единицей измерения – квадратным сантиметром. </w:t>
      </w:r>
    </w:p>
    <w:p w:rsidR="006D372C" w:rsidRPr="006D372C" w:rsidRDefault="006D372C" w:rsidP="006D372C">
      <w:pPr>
        <w:jc w:val="both"/>
        <w:rPr>
          <w:rFonts w:ascii="Times New Roman" w:eastAsia="SimSun" w:hAnsi="Times New Roman" w:cs="Times New Roman"/>
          <w:color w:val="auto"/>
          <w:sz w:val="24"/>
          <w:szCs w:val="24"/>
        </w:rPr>
      </w:pPr>
      <w:r w:rsidRPr="006D372C">
        <w:rPr>
          <w:rFonts w:ascii="Times New Roman" w:eastAsia="SimSun" w:hAnsi="Times New Roman" w:cs="Times New Roman"/>
          <w:b/>
          <w:color w:val="auto"/>
          <w:sz w:val="24"/>
          <w:szCs w:val="24"/>
        </w:rPr>
        <w:t>Тема 11</w:t>
      </w:r>
      <w:r w:rsidRPr="006D372C">
        <w:rPr>
          <w:rFonts w:ascii="Times New Roman" w:eastAsia="SimSun" w:hAnsi="Times New Roman" w:cs="Times New Roman"/>
          <w:color w:val="auto"/>
          <w:sz w:val="24"/>
          <w:szCs w:val="24"/>
        </w:rPr>
        <w:t>: «Число 0. Цифра 0».</w:t>
      </w:r>
    </w:p>
    <w:p w:rsidR="006D372C" w:rsidRPr="006D372C" w:rsidRDefault="006D372C" w:rsidP="006D372C">
      <w:pPr>
        <w:jc w:val="both"/>
        <w:rPr>
          <w:rFonts w:ascii="Times New Roman" w:eastAsia="SimSun" w:hAnsi="Times New Roman" w:cs="Times New Roman"/>
          <w:color w:val="auto"/>
          <w:sz w:val="24"/>
          <w:szCs w:val="24"/>
        </w:rPr>
      </w:pPr>
      <w:r w:rsidRPr="006D372C">
        <w:rPr>
          <w:rFonts w:ascii="Times New Roman" w:eastAsia="SimSun" w:hAnsi="Times New Roman" w:cs="Times New Roman"/>
          <w:color w:val="auto"/>
          <w:sz w:val="24"/>
          <w:szCs w:val="24"/>
        </w:rPr>
        <w:t>Формируют представление о числе 0 при помощи игры «В лесной школе» детям необходимо подобрать к каждой корзинке нужное число, в последней корзинке 0 шишек. Дети формируют понятие, что ноль – означает ничего. Определяют место числа 0 в ряду чисел, формируют представления о свойстве числа 0.</w:t>
      </w:r>
    </w:p>
    <w:p w:rsidR="006D372C" w:rsidRPr="006D372C" w:rsidRDefault="006D372C" w:rsidP="006D372C">
      <w:pPr>
        <w:jc w:val="both"/>
        <w:rPr>
          <w:rFonts w:ascii="Times New Roman" w:eastAsia="SimSun" w:hAnsi="Times New Roman" w:cs="Times New Roman"/>
          <w:color w:val="auto"/>
          <w:sz w:val="24"/>
          <w:szCs w:val="24"/>
        </w:rPr>
      </w:pPr>
      <w:r w:rsidRPr="006D372C">
        <w:rPr>
          <w:rFonts w:ascii="Times New Roman" w:eastAsia="SimSun" w:hAnsi="Times New Roman" w:cs="Times New Roman"/>
          <w:color w:val="auto"/>
          <w:sz w:val="24"/>
          <w:szCs w:val="24"/>
        </w:rPr>
        <w:t xml:space="preserve">Прописывают цифру 0 в прописях. </w:t>
      </w:r>
    </w:p>
    <w:p w:rsidR="006D372C" w:rsidRPr="006D372C" w:rsidRDefault="006D372C" w:rsidP="006D372C">
      <w:pPr>
        <w:jc w:val="both"/>
        <w:rPr>
          <w:rFonts w:ascii="Times New Roman" w:eastAsia="SimSun" w:hAnsi="Times New Roman" w:cs="Times New Roman"/>
          <w:color w:val="auto"/>
          <w:sz w:val="24"/>
          <w:szCs w:val="24"/>
        </w:rPr>
      </w:pPr>
      <w:r w:rsidRPr="006D372C">
        <w:rPr>
          <w:rFonts w:ascii="Times New Roman" w:eastAsia="SimSun" w:hAnsi="Times New Roman" w:cs="Times New Roman"/>
          <w:b/>
          <w:color w:val="auto"/>
          <w:sz w:val="24"/>
          <w:szCs w:val="24"/>
        </w:rPr>
        <w:t>Тема 12: «</w:t>
      </w:r>
      <w:r w:rsidRPr="006D372C">
        <w:rPr>
          <w:rFonts w:ascii="Times New Roman" w:eastAsia="SimSun" w:hAnsi="Times New Roman" w:cs="Times New Roman"/>
          <w:color w:val="auto"/>
          <w:sz w:val="24"/>
          <w:szCs w:val="24"/>
        </w:rPr>
        <w:t>Число 10. Образование числа 10 (его части). Сложение и вычитание в пределах 10 на наглядной основе».</w:t>
      </w:r>
    </w:p>
    <w:p w:rsidR="006D372C" w:rsidRPr="006D372C" w:rsidRDefault="006D372C" w:rsidP="006D372C">
      <w:pPr>
        <w:jc w:val="both"/>
        <w:rPr>
          <w:rFonts w:ascii="Times New Roman" w:eastAsia="SimSun" w:hAnsi="Times New Roman" w:cs="Times New Roman"/>
          <w:color w:val="auto"/>
          <w:sz w:val="24"/>
          <w:szCs w:val="24"/>
        </w:rPr>
      </w:pPr>
      <w:r w:rsidRPr="006D372C">
        <w:rPr>
          <w:rFonts w:ascii="Times New Roman" w:eastAsia="SimSun" w:hAnsi="Times New Roman" w:cs="Times New Roman"/>
          <w:color w:val="222222"/>
          <w:sz w:val="24"/>
          <w:szCs w:val="24"/>
        </w:rPr>
        <w:t xml:space="preserve">Прямой и обратный счёт в пределах 10. </w:t>
      </w:r>
    </w:p>
    <w:p w:rsidR="006D372C" w:rsidRPr="006D372C" w:rsidRDefault="006D372C" w:rsidP="006D372C">
      <w:pPr>
        <w:jc w:val="both"/>
        <w:rPr>
          <w:rFonts w:ascii="Times New Roman" w:eastAsia="SimSun" w:hAnsi="Times New Roman" w:cs="Times New Roman"/>
          <w:color w:val="222222"/>
          <w:sz w:val="24"/>
          <w:szCs w:val="24"/>
        </w:rPr>
      </w:pPr>
      <w:r w:rsidRPr="006D372C">
        <w:rPr>
          <w:rFonts w:ascii="Times New Roman" w:eastAsia="SimSun" w:hAnsi="Times New Roman" w:cs="Times New Roman"/>
          <w:color w:val="222222"/>
          <w:sz w:val="24"/>
          <w:szCs w:val="24"/>
        </w:rPr>
        <w:t>Образование следующего числа путём прибавления единицы. Называют</w:t>
      </w:r>
      <w:r w:rsidRPr="006D372C">
        <w:rPr>
          <w:rFonts w:ascii="Times New Roman" w:eastAsia="SimSun" w:hAnsi="Times New Roman" w:cs="Times New Roman"/>
          <w:color w:val="FF0000"/>
          <w:sz w:val="24"/>
          <w:szCs w:val="24"/>
        </w:rPr>
        <w:t>,</w:t>
      </w:r>
      <w:r w:rsidRPr="006D372C">
        <w:rPr>
          <w:rFonts w:ascii="Times New Roman" w:eastAsia="SimSun" w:hAnsi="Times New Roman" w:cs="Times New Roman"/>
          <w:color w:val="222222"/>
          <w:sz w:val="24"/>
          <w:szCs w:val="24"/>
        </w:rPr>
        <w:t xml:space="preserve"> последовательность и обозначение чисел от 1 до 10. Состав числа 10.</w:t>
      </w:r>
    </w:p>
    <w:p w:rsidR="006D372C" w:rsidRPr="006D372C" w:rsidRDefault="006D372C" w:rsidP="006D372C">
      <w:pPr>
        <w:jc w:val="both"/>
        <w:rPr>
          <w:rFonts w:ascii="Times New Roman" w:eastAsia="SimSun" w:hAnsi="Times New Roman" w:cs="Times New Roman"/>
          <w:color w:val="auto"/>
          <w:sz w:val="24"/>
          <w:szCs w:val="24"/>
        </w:rPr>
      </w:pPr>
      <w:r w:rsidRPr="006D372C">
        <w:rPr>
          <w:rFonts w:ascii="Times New Roman" w:eastAsia="SimSun" w:hAnsi="Times New Roman" w:cs="Times New Roman"/>
          <w:color w:val="222222"/>
          <w:sz w:val="24"/>
          <w:szCs w:val="24"/>
        </w:rPr>
        <w:t>Формируют умение распознавать треугольник и четырёхугольник.</w:t>
      </w:r>
    </w:p>
    <w:p w:rsidR="006D372C" w:rsidRPr="006D372C" w:rsidRDefault="006D372C" w:rsidP="006D372C">
      <w:pPr>
        <w:jc w:val="both"/>
        <w:rPr>
          <w:rFonts w:ascii="Times New Roman" w:eastAsia="SimSun" w:hAnsi="Times New Roman" w:cs="Times New Roman"/>
          <w:color w:val="222222"/>
          <w:sz w:val="24"/>
          <w:szCs w:val="24"/>
        </w:rPr>
      </w:pPr>
      <w:r w:rsidRPr="006D372C">
        <w:rPr>
          <w:rFonts w:ascii="Times New Roman" w:eastAsia="SimSun" w:hAnsi="Times New Roman" w:cs="Times New Roman"/>
          <w:color w:val="222222"/>
          <w:sz w:val="24"/>
          <w:szCs w:val="24"/>
        </w:rPr>
        <w:t xml:space="preserve">Формирование представлений о сложении и вычитании чисел в пределах 10 (с использованием наглядной опоры). Взаимосвязь между целым и частями. </w:t>
      </w:r>
    </w:p>
    <w:p w:rsidR="006D372C" w:rsidRPr="006D372C" w:rsidRDefault="006D372C" w:rsidP="006D372C">
      <w:pPr>
        <w:jc w:val="both"/>
        <w:rPr>
          <w:rFonts w:ascii="Times New Roman" w:eastAsia="SimSun" w:hAnsi="Times New Roman" w:cs="Times New Roman"/>
          <w:color w:val="222222"/>
          <w:sz w:val="24"/>
          <w:szCs w:val="24"/>
        </w:rPr>
      </w:pPr>
      <w:r w:rsidRPr="006D372C">
        <w:rPr>
          <w:rFonts w:ascii="Times New Roman" w:eastAsia="SimSun" w:hAnsi="Times New Roman" w:cs="Times New Roman"/>
          <w:b/>
          <w:color w:val="222222"/>
          <w:sz w:val="24"/>
          <w:szCs w:val="24"/>
        </w:rPr>
        <w:t>Тема 13</w:t>
      </w:r>
      <w:r w:rsidRPr="006D372C">
        <w:rPr>
          <w:rFonts w:ascii="Times New Roman" w:eastAsia="SimSun" w:hAnsi="Times New Roman" w:cs="Times New Roman"/>
          <w:color w:val="222222"/>
          <w:sz w:val="24"/>
          <w:szCs w:val="24"/>
        </w:rPr>
        <w:t xml:space="preserve">: </w:t>
      </w:r>
      <w:r w:rsidRPr="006D372C">
        <w:rPr>
          <w:rFonts w:ascii="Times New Roman" w:eastAsia="SimSun" w:hAnsi="Times New Roman" w:cs="Times New Roman"/>
          <w:b/>
          <w:color w:val="auto"/>
          <w:sz w:val="24"/>
          <w:szCs w:val="24"/>
        </w:rPr>
        <w:t>«</w:t>
      </w:r>
      <w:r w:rsidRPr="006D372C">
        <w:rPr>
          <w:rFonts w:ascii="Times New Roman" w:eastAsia="SimSun" w:hAnsi="Times New Roman" w:cs="Times New Roman"/>
          <w:color w:val="auto"/>
          <w:sz w:val="24"/>
          <w:szCs w:val="24"/>
        </w:rPr>
        <w:t>Знакомство с пространственными фигурами: пирамида, конус, цилиндр. Их распознавание».</w:t>
      </w:r>
    </w:p>
    <w:p w:rsidR="006D372C" w:rsidRPr="006D372C" w:rsidRDefault="006D372C" w:rsidP="006D372C">
      <w:pPr>
        <w:jc w:val="both"/>
        <w:rPr>
          <w:rFonts w:ascii="Times New Roman" w:eastAsia="SimSun" w:hAnsi="Times New Roman" w:cs="Times New Roman"/>
          <w:color w:val="auto"/>
          <w:sz w:val="24"/>
          <w:szCs w:val="24"/>
        </w:rPr>
      </w:pPr>
      <w:r w:rsidRPr="006D372C">
        <w:rPr>
          <w:rFonts w:ascii="Times New Roman" w:eastAsia="SimSun" w:hAnsi="Times New Roman" w:cs="Times New Roman"/>
          <w:color w:val="auto"/>
          <w:sz w:val="24"/>
          <w:szCs w:val="24"/>
        </w:rPr>
        <w:t xml:space="preserve">В окружающей среде ищут предметы формы пирамиды, конуса, цилиндра; формируют преставление о пирамиде, конусе, цилиндре при помощи игры «Волшебный мешочек». Дети на ощупь определяют какой формы фигура в мешочке. Закрепление представлений о пирамиде, конусе, цилиндре. </w:t>
      </w:r>
    </w:p>
    <w:p w:rsidR="006D372C" w:rsidRPr="006D372C" w:rsidRDefault="006D372C" w:rsidP="006D372C">
      <w:pPr>
        <w:jc w:val="both"/>
        <w:rPr>
          <w:rFonts w:ascii="Times New Roman" w:eastAsia="SimSun" w:hAnsi="Times New Roman" w:cs="Times New Roman"/>
          <w:color w:val="auto"/>
          <w:sz w:val="24"/>
          <w:szCs w:val="24"/>
        </w:rPr>
      </w:pPr>
      <w:r w:rsidRPr="006D372C">
        <w:rPr>
          <w:rFonts w:ascii="Times New Roman" w:eastAsia="SimSun" w:hAnsi="Times New Roman" w:cs="Times New Roman"/>
          <w:b/>
          <w:color w:val="auto"/>
          <w:sz w:val="24"/>
          <w:szCs w:val="24"/>
        </w:rPr>
        <w:t>Тема 14: «</w:t>
      </w:r>
      <w:r w:rsidRPr="006D372C">
        <w:rPr>
          <w:rFonts w:ascii="Times New Roman" w:eastAsia="SimSun" w:hAnsi="Times New Roman" w:cs="Times New Roman"/>
          <w:color w:val="auto"/>
          <w:sz w:val="24"/>
          <w:szCs w:val="24"/>
        </w:rPr>
        <w:t>Учимся решать задачи».</w:t>
      </w:r>
    </w:p>
    <w:p w:rsidR="006D372C" w:rsidRPr="006D372C" w:rsidRDefault="006D372C" w:rsidP="006D372C">
      <w:pPr>
        <w:jc w:val="both"/>
        <w:rPr>
          <w:rFonts w:ascii="Times New Roman" w:eastAsia="SimSun" w:hAnsi="Times New Roman" w:cs="Times New Roman"/>
          <w:color w:val="auto"/>
          <w:sz w:val="24"/>
          <w:szCs w:val="24"/>
        </w:rPr>
      </w:pPr>
      <w:r w:rsidRPr="006D372C">
        <w:rPr>
          <w:rFonts w:ascii="Times New Roman" w:eastAsia="SimSun" w:hAnsi="Times New Roman" w:cs="Times New Roman"/>
          <w:color w:val="auto"/>
          <w:sz w:val="24"/>
          <w:szCs w:val="24"/>
        </w:rPr>
        <w:t>Закрепление решение примеров в пределах 10, далее формирование представление о задачах, о компонентах задач: условие, вопрос, решение, ответ. Решение задач с называнием всех компонентов задачи. Игра: найди не задачу. Дети находят, что один из компонентов задачи отсутствует, значит задачей это назвать нельзя. Формирование представления на больше/меньше.</w:t>
      </w:r>
    </w:p>
    <w:p w:rsidR="006D372C" w:rsidRPr="006D372C" w:rsidRDefault="006D372C" w:rsidP="006D372C">
      <w:pPr>
        <w:jc w:val="both"/>
        <w:rPr>
          <w:rFonts w:ascii="Times New Roman" w:eastAsia="SimSun" w:hAnsi="Times New Roman" w:cs="Times New Roman"/>
          <w:color w:val="auto"/>
          <w:sz w:val="24"/>
          <w:szCs w:val="24"/>
        </w:rPr>
      </w:pPr>
      <w:r w:rsidRPr="006D372C">
        <w:rPr>
          <w:rFonts w:ascii="Times New Roman" w:eastAsia="SimSun" w:hAnsi="Times New Roman" w:cs="Times New Roman"/>
          <w:b/>
          <w:color w:val="auto"/>
          <w:sz w:val="24"/>
          <w:szCs w:val="24"/>
        </w:rPr>
        <w:t>Тема 15</w:t>
      </w:r>
      <w:r w:rsidRPr="006D372C">
        <w:rPr>
          <w:rFonts w:ascii="Times New Roman" w:eastAsia="SimSun" w:hAnsi="Times New Roman" w:cs="Times New Roman"/>
          <w:color w:val="auto"/>
          <w:sz w:val="24"/>
          <w:szCs w:val="24"/>
        </w:rPr>
        <w:t>: «Символы. Повторение»</w:t>
      </w:r>
    </w:p>
    <w:p w:rsidR="006D372C" w:rsidRPr="006D372C" w:rsidRDefault="006D372C" w:rsidP="006D372C">
      <w:pPr>
        <w:jc w:val="both"/>
        <w:rPr>
          <w:rFonts w:ascii="Times New Roman" w:eastAsia="SimSun" w:hAnsi="Times New Roman" w:cs="Times New Roman"/>
          <w:color w:val="auto"/>
          <w:sz w:val="24"/>
          <w:szCs w:val="24"/>
        </w:rPr>
      </w:pPr>
      <w:r w:rsidRPr="006D372C">
        <w:rPr>
          <w:rFonts w:ascii="Times New Roman" w:eastAsia="SimSun" w:hAnsi="Times New Roman" w:cs="Times New Roman"/>
          <w:color w:val="auto"/>
          <w:sz w:val="24"/>
          <w:szCs w:val="24"/>
        </w:rPr>
        <w:t>Дети знакомятся с использованием символов для обозначения предметов (цвет, форма, размер). Закрепляют представления о составе чисел 8-10. Повторяют сравнение чисел на наглядной основе, взаимосвязи целого и частей, состав чисел в пределах 10, закрепляют представление о символах, геометрических фигурах, сложении и вычитании на числовом отрезке.</w:t>
      </w:r>
    </w:p>
    <w:p w:rsidR="006D372C" w:rsidRPr="006D372C" w:rsidRDefault="006D372C" w:rsidP="006D372C">
      <w:pPr>
        <w:suppressAutoHyphens/>
        <w:autoSpaceDE/>
        <w:autoSpaceDN/>
        <w:adjustRightInd/>
        <w:jc w:val="both"/>
        <w:rPr>
          <w:rFonts w:eastAsia="Calibri" w:cs="Times New Roman"/>
          <w:color w:val="auto"/>
          <w:sz w:val="24"/>
          <w:szCs w:val="24"/>
          <w:lang w:eastAsia="en-US"/>
        </w:rPr>
      </w:pPr>
      <w:r w:rsidRPr="006D372C">
        <w:rPr>
          <w:rFonts w:ascii="Times New Roman" w:hAnsi="Times New Roman" w:cs="Times New Roman"/>
          <w:b/>
          <w:color w:val="auto"/>
          <w:sz w:val="24"/>
          <w:szCs w:val="24"/>
          <w:lang w:eastAsia="ar-SA"/>
        </w:rPr>
        <w:t xml:space="preserve">Тема № 16: </w:t>
      </w:r>
      <w:r w:rsidRPr="006D372C">
        <w:rPr>
          <w:rFonts w:ascii="Times New Roman" w:hAnsi="Times New Roman" w:cs="Times New Roman"/>
          <w:color w:val="auto"/>
          <w:sz w:val="24"/>
          <w:szCs w:val="24"/>
          <w:lang w:eastAsia="ar-SA"/>
        </w:rPr>
        <w:t>Подготовка к выпускному празднику. Выпускной бал.</w:t>
      </w:r>
    </w:p>
    <w:p w:rsidR="006D372C" w:rsidRPr="006D372C" w:rsidRDefault="006D372C" w:rsidP="006D372C">
      <w:pPr>
        <w:keepNext/>
        <w:keepLines/>
        <w:autoSpaceDE/>
        <w:autoSpaceDN/>
        <w:adjustRightInd/>
        <w:outlineLvl w:val="0"/>
        <w:rPr>
          <w:rFonts w:ascii="Times New Roman" w:eastAsia="SimSun" w:hAnsi="Times New Roman" w:cs="Times New Roman"/>
          <w:b/>
          <w:color w:val="auto"/>
          <w:sz w:val="28"/>
          <w:szCs w:val="28"/>
          <w:lang w:eastAsia="en-US"/>
        </w:rPr>
      </w:pPr>
      <w:bookmarkStart w:id="4" w:name="_Toc41306055"/>
    </w:p>
    <w:p w:rsidR="006D372C" w:rsidRPr="006D372C" w:rsidRDefault="006D372C" w:rsidP="006D372C">
      <w:pPr>
        <w:keepNext/>
        <w:keepLines/>
        <w:autoSpaceDE/>
        <w:autoSpaceDN/>
        <w:adjustRightInd/>
        <w:jc w:val="center"/>
        <w:outlineLvl w:val="0"/>
        <w:rPr>
          <w:rFonts w:ascii="Times New Roman" w:eastAsia="SimSun" w:hAnsi="Times New Roman" w:cs="Times New Roman"/>
          <w:b/>
          <w:color w:val="auto"/>
          <w:sz w:val="28"/>
          <w:szCs w:val="28"/>
          <w:lang w:eastAsia="en-US"/>
        </w:rPr>
      </w:pPr>
      <w:bookmarkStart w:id="5" w:name="_Toc71221380"/>
      <w:r w:rsidRPr="006D372C">
        <w:rPr>
          <w:rFonts w:ascii="Times New Roman" w:eastAsia="SimSun" w:hAnsi="Times New Roman" w:cs="Times New Roman"/>
          <w:b/>
          <w:color w:val="auto"/>
          <w:sz w:val="28"/>
          <w:szCs w:val="28"/>
          <w:lang w:eastAsia="en-US"/>
        </w:rPr>
        <w:t>Планируемые результаты освоения программы</w:t>
      </w:r>
      <w:bookmarkEnd w:id="4"/>
      <w:bookmarkEnd w:id="5"/>
    </w:p>
    <w:p w:rsidR="006D372C" w:rsidRPr="006D372C" w:rsidRDefault="006D372C" w:rsidP="006D372C">
      <w:pPr>
        <w:autoSpaceDE/>
        <w:autoSpaceDN/>
        <w:adjustRightInd/>
        <w:ind w:firstLine="709"/>
        <w:jc w:val="both"/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</w:pPr>
      <w:r w:rsidRPr="006D372C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К концу обучения по программе «Математика для детей 6-тилетнего возраста» предполагается продвижение детей в развитии мышления, речи, психических функций, формирование у них познавательных интересов, коммуникативных умений и творческих способностей. </w:t>
      </w:r>
    </w:p>
    <w:p w:rsidR="006D372C" w:rsidRPr="006D372C" w:rsidRDefault="006D372C" w:rsidP="006D372C">
      <w:pPr>
        <w:autoSpaceDE/>
        <w:autoSpaceDN/>
        <w:adjustRightInd/>
        <w:ind w:firstLine="709"/>
        <w:jc w:val="both"/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</w:pPr>
      <w:r w:rsidRPr="006D372C">
        <w:rPr>
          <w:rFonts w:ascii="Times New Roman" w:eastAsia="Calibri" w:hAnsi="Times New Roman" w:cs="Times New Roman"/>
          <w:b/>
          <w:bCs/>
          <w:color w:val="auto"/>
          <w:sz w:val="24"/>
          <w:szCs w:val="24"/>
          <w:lang w:eastAsia="en-US"/>
        </w:rPr>
        <w:t>К концу года дети будут знать:</w:t>
      </w:r>
    </w:p>
    <w:p w:rsidR="006D372C" w:rsidRPr="006D372C" w:rsidRDefault="006D372C" w:rsidP="006D372C">
      <w:pPr>
        <w:autoSpaceDE/>
        <w:autoSpaceDN/>
        <w:adjustRightInd/>
        <w:ind w:firstLine="709"/>
        <w:jc w:val="both"/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</w:pPr>
      <w:r w:rsidRPr="006D372C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-уметь записывать и решать примеры в пределах 10;</w:t>
      </w:r>
    </w:p>
    <w:p w:rsidR="006D372C" w:rsidRPr="006D372C" w:rsidRDefault="006D372C" w:rsidP="006D372C">
      <w:pPr>
        <w:autoSpaceDE/>
        <w:autoSpaceDN/>
        <w:adjustRightInd/>
        <w:ind w:firstLine="709"/>
        <w:jc w:val="both"/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</w:pPr>
      <w:r w:rsidRPr="006D372C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-чтение и запись двухзначных чисел;</w:t>
      </w:r>
    </w:p>
    <w:p w:rsidR="006D372C" w:rsidRPr="006D372C" w:rsidRDefault="006D372C" w:rsidP="006D372C">
      <w:pPr>
        <w:autoSpaceDE/>
        <w:autoSpaceDN/>
        <w:adjustRightInd/>
        <w:ind w:firstLine="709"/>
        <w:jc w:val="both"/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</w:pPr>
      <w:r w:rsidRPr="006D372C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-составление и решение задач;</w:t>
      </w:r>
    </w:p>
    <w:p w:rsidR="006D372C" w:rsidRPr="006D372C" w:rsidRDefault="006D372C" w:rsidP="006D372C">
      <w:pPr>
        <w:autoSpaceDE/>
        <w:autoSpaceDN/>
        <w:adjustRightInd/>
        <w:ind w:firstLine="709"/>
        <w:jc w:val="both"/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</w:pPr>
      <w:r w:rsidRPr="006D372C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- уметь называть и находить точку, прямую, луч, отрезок, угол;</w:t>
      </w:r>
    </w:p>
    <w:p w:rsidR="006D372C" w:rsidRPr="006D372C" w:rsidRDefault="006D372C" w:rsidP="006D372C">
      <w:pPr>
        <w:autoSpaceDE/>
        <w:autoSpaceDN/>
        <w:adjustRightInd/>
        <w:ind w:firstLine="709"/>
        <w:jc w:val="both"/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</w:pPr>
      <w:r w:rsidRPr="006D372C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-иметь представление о мерке, массе, объёме и площади;</w:t>
      </w:r>
    </w:p>
    <w:p w:rsidR="006D372C" w:rsidRPr="006D372C" w:rsidRDefault="006D372C" w:rsidP="006D372C">
      <w:pPr>
        <w:autoSpaceDE/>
        <w:autoSpaceDN/>
        <w:adjustRightInd/>
        <w:ind w:firstLine="709"/>
        <w:jc w:val="both"/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</w:pPr>
      <w:r w:rsidRPr="006D372C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-определять время по часам;</w:t>
      </w:r>
    </w:p>
    <w:p w:rsidR="006D372C" w:rsidRPr="006D372C" w:rsidRDefault="006D372C" w:rsidP="006D372C">
      <w:pPr>
        <w:autoSpaceDE/>
        <w:autoSpaceDN/>
        <w:adjustRightInd/>
        <w:ind w:firstLine="709"/>
        <w:jc w:val="both"/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</w:pPr>
      <w:r w:rsidRPr="006D372C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-уметь непосредственно сравнивать предметы по длине, ширине, высоте, выражать в речи соотношение между ними (шире – уже, длиннее – короче и т.д.);</w:t>
      </w:r>
    </w:p>
    <w:p w:rsidR="006D372C" w:rsidRPr="006D372C" w:rsidRDefault="006D372C" w:rsidP="006D372C">
      <w:pPr>
        <w:autoSpaceDE/>
        <w:autoSpaceDN/>
        <w:adjustRightInd/>
        <w:ind w:firstLine="709"/>
        <w:jc w:val="both"/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</w:pPr>
      <w:r w:rsidRPr="006D372C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-уметь узнавать и называть квадрат, круг, треугольник;</w:t>
      </w:r>
    </w:p>
    <w:p w:rsidR="006D372C" w:rsidRPr="006D372C" w:rsidRDefault="006D372C" w:rsidP="006D372C">
      <w:pPr>
        <w:autoSpaceDE/>
        <w:autoSpaceDN/>
        <w:adjustRightInd/>
        <w:ind w:firstLine="709"/>
        <w:jc w:val="both"/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</w:pPr>
      <w:r w:rsidRPr="006D372C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lastRenderedPageBreak/>
        <w:t>-уметь называть части суток, устанавливать их последовательность;</w:t>
      </w:r>
    </w:p>
    <w:p w:rsidR="006D372C" w:rsidRPr="006D372C" w:rsidRDefault="006D372C" w:rsidP="006D372C">
      <w:pPr>
        <w:autoSpaceDE/>
        <w:autoSpaceDN/>
        <w:adjustRightInd/>
        <w:ind w:firstLine="709"/>
        <w:jc w:val="both"/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</w:pPr>
      <w:r w:rsidRPr="006D372C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-уметь определять направление движения от себя (вверх, вниз, вперёд, назад, направо, налево);</w:t>
      </w:r>
    </w:p>
    <w:p w:rsidR="006D372C" w:rsidRPr="006D372C" w:rsidRDefault="006D372C" w:rsidP="006D372C">
      <w:pPr>
        <w:autoSpaceDE/>
        <w:autoSpaceDN/>
        <w:adjustRightInd/>
        <w:ind w:firstLine="709"/>
        <w:jc w:val="both"/>
        <w:rPr>
          <w:rFonts w:ascii="Times New Roman" w:eastAsia="Calibri" w:hAnsi="Times New Roman" w:cs="Times New Roman"/>
          <w:color w:val="00B050"/>
          <w:sz w:val="24"/>
          <w:szCs w:val="24"/>
          <w:lang w:eastAsia="en-US"/>
        </w:rPr>
      </w:pPr>
      <w:r w:rsidRPr="006D372C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-уметь показывать правую и левую руки, предметы, расположенные справа и слева от неживого объекта;</w:t>
      </w:r>
    </w:p>
    <w:p w:rsidR="006D372C" w:rsidRPr="006D372C" w:rsidRDefault="006D372C" w:rsidP="006D372C">
      <w:pPr>
        <w:autoSpaceDE/>
        <w:autoSpaceDN/>
        <w:adjustRightInd/>
        <w:ind w:firstLine="709"/>
        <w:jc w:val="both"/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</w:pPr>
      <w:r w:rsidRPr="006D372C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-уметь сравнивать числа в пределах 10 с помощью наглядного материала и устанавливать, на сколько одно число больше или меньше другого. Умение использовать для записи сравнения знаки&gt;, &lt;, =;</w:t>
      </w:r>
    </w:p>
    <w:p w:rsidR="006D372C" w:rsidRPr="006D372C" w:rsidRDefault="006D372C" w:rsidP="006D372C">
      <w:pPr>
        <w:autoSpaceDE/>
        <w:autoSpaceDN/>
        <w:adjustRightInd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6D372C">
        <w:rPr>
          <w:rFonts w:ascii="Times New Roman" w:eastAsia="Calibri" w:hAnsi="Times New Roman" w:cs="Times New Roman"/>
          <w:sz w:val="24"/>
          <w:szCs w:val="24"/>
          <w:lang w:eastAsia="en-US"/>
        </w:rPr>
        <w:t>-уметь практически измерять длину и объем различными мерками (шаг, локоть, стакан и т.д.). Представление об общепринятых единицах измерения этих величин: сантиметр, литр, килограмм;</w:t>
      </w:r>
    </w:p>
    <w:p w:rsidR="006D372C" w:rsidRPr="006D372C" w:rsidRDefault="006D372C" w:rsidP="006D372C">
      <w:pPr>
        <w:autoSpaceDE/>
        <w:autoSpaceDN/>
        <w:adjustRightInd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6D372C">
        <w:rPr>
          <w:rFonts w:ascii="Times New Roman" w:eastAsia="Calibri" w:hAnsi="Times New Roman" w:cs="Times New Roman"/>
          <w:sz w:val="24"/>
          <w:szCs w:val="24"/>
          <w:lang w:eastAsia="en-US"/>
        </w:rPr>
        <w:t>- уметь наряду с квадратом, кругом и треугольником, узнавать и называть прямоугольник, многоугольник, шар, куб, параллелепипед (коробку), цилиндр, конус, пирамиду. Находить в окружающей обстановке предметы, сходные по форме;</w:t>
      </w:r>
    </w:p>
    <w:p w:rsidR="006D372C" w:rsidRPr="006D372C" w:rsidRDefault="006D372C" w:rsidP="006D372C">
      <w:pPr>
        <w:autoSpaceDE/>
        <w:autoSpaceDN/>
        <w:adjustRightInd/>
        <w:ind w:firstLine="709"/>
        <w:jc w:val="both"/>
        <w:rPr>
          <w:rFonts w:ascii="Times New Roman" w:eastAsia="Calibri" w:hAnsi="Times New Roman" w:cs="Times New Roman"/>
          <w:color w:val="00B050"/>
          <w:sz w:val="24"/>
          <w:szCs w:val="24"/>
          <w:lang w:eastAsia="en-US"/>
        </w:rPr>
      </w:pPr>
      <w:r w:rsidRPr="006D372C">
        <w:rPr>
          <w:rFonts w:ascii="Times New Roman" w:eastAsia="Calibri" w:hAnsi="Times New Roman" w:cs="Times New Roman"/>
          <w:sz w:val="24"/>
          <w:szCs w:val="24"/>
          <w:lang w:eastAsia="en-US"/>
        </w:rPr>
        <w:t>-уметь записывать сложение и вычитание c помощью знаков +, –, =.</w:t>
      </w:r>
    </w:p>
    <w:p w:rsidR="006D372C" w:rsidRPr="006D372C" w:rsidRDefault="006D372C" w:rsidP="006D372C">
      <w:pPr>
        <w:keepNext/>
        <w:autoSpaceDE/>
        <w:autoSpaceDN/>
        <w:adjustRightInd/>
        <w:jc w:val="center"/>
        <w:outlineLvl w:val="0"/>
        <w:rPr>
          <w:rFonts w:ascii="Times New Roman" w:hAnsi="Times New Roman" w:cs="Times New Roman"/>
          <w:b/>
          <w:bCs/>
          <w:color w:val="auto"/>
          <w:kern w:val="32"/>
          <w:sz w:val="28"/>
          <w:szCs w:val="28"/>
          <w:lang w:eastAsia="en-US"/>
        </w:rPr>
      </w:pPr>
    </w:p>
    <w:p w:rsidR="0086044D" w:rsidRDefault="0086044D" w:rsidP="006D372C">
      <w:pPr>
        <w:rPr>
          <w:sz w:val="28"/>
          <w:szCs w:val="28"/>
        </w:rPr>
      </w:pPr>
    </w:p>
    <w:sectPr w:rsidR="0086044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65C10" w:rsidRDefault="00D65C10">
      <w:r>
        <w:separator/>
      </w:r>
    </w:p>
  </w:endnote>
  <w:endnote w:type="continuationSeparator" w:id="0">
    <w:p w:rsidR="00D65C10" w:rsidRDefault="00D65C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ans">
    <w:altName w:val="Segoe Print"/>
    <w:charset w:val="00"/>
    <w:family w:val="auto"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6044D" w:rsidRDefault="0086044D">
    <w:pPr>
      <w:widowControl w:val="0"/>
      <w:rPr>
        <w:color w:val="auto"/>
        <w:sz w:val="24"/>
        <w:szCs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6044D" w:rsidRDefault="00EC1C12">
    <w:r>
      <w:t xml:space="preserve">                                                                                                          </w:t>
    </w:r>
    <w:r>
      <w:fldChar w:fldCharType="begin"/>
    </w:r>
    <w:r>
      <w:instrText xml:space="preserve">PAGE  \* Arabic \* MERGEFORMAT </w:instrText>
    </w:r>
    <w:r>
      <w:fldChar w:fldCharType="separate"/>
    </w:r>
    <w:r w:rsidR="0035458F">
      <w:rPr>
        <w:noProof/>
      </w:rPr>
      <w:t>1</w:t>
    </w:r>
    <w: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6044D" w:rsidRDefault="0086044D">
    <w:pPr>
      <w:widowControl w:val="0"/>
      <w:rPr>
        <w:color w:val="auto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65C10" w:rsidRDefault="00D65C10">
      <w:r>
        <w:separator/>
      </w:r>
    </w:p>
  </w:footnote>
  <w:footnote w:type="continuationSeparator" w:id="0">
    <w:p w:rsidR="00D65C10" w:rsidRDefault="00D65C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6044D" w:rsidRDefault="0086044D">
    <w:pPr>
      <w:widowControl w:val="0"/>
      <w:rPr>
        <w:color w:val="auto"/>
        <w:sz w:val="24"/>
        <w:szCs w:val="2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6044D" w:rsidRDefault="0086044D">
    <w:pPr>
      <w:widowControl w:val="0"/>
      <w:rPr>
        <w:color w:val="auto"/>
        <w:sz w:val="24"/>
        <w:szCs w:val="2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6044D" w:rsidRDefault="0086044D">
    <w:pPr>
      <w:widowControl w:val="0"/>
      <w:rPr>
        <w:color w:val="auto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pos w:val="sectEnd"/>
    <w:endnote w:id="-1"/>
    <w:endnote w:id="0"/>
  </w:endnotePr>
  <w:compat>
    <w:spaceForUL/>
    <w:balanceSingleByteDoubleByteWidth/>
    <w:doNotLeaveBackslashAlone/>
    <w:ulTrailSpace/>
    <w:doNotExpandShiftReturn/>
    <w:adjustLineHeightInTable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410A"/>
    <w:rsid w:val="000349D7"/>
    <w:rsid w:val="0008478B"/>
    <w:rsid w:val="00105C20"/>
    <w:rsid w:val="0013407E"/>
    <w:rsid w:val="001777E3"/>
    <w:rsid w:val="00285660"/>
    <w:rsid w:val="002A241E"/>
    <w:rsid w:val="0035458F"/>
    <w:rsid w:val="004013B0"/>
    <w:rsid w:val="00441248"/>
    <w:rsid w:val="00641051"/>
    <w:rsid w:val="00672B65"/>
    <w:rsid w:val="00676337"/>
    <w:rsid w:val="00676A33"/>
    <w:rsid w:val="006D372C"/>
    <w:rsid w:val="0086044D"/>
    <w:rsid w:val="008F00DB"/>
    <w:rsid w:val="00A20F6F"/>
    <w:rsid w:val="00B254E0"/>
    <w:rsid w:val="00BF481E"/>
    <w:rsid w:val="00C65217"/>
    <w:rsid w:val="00D65C10"/>
    <w:rsid w:val="00DE410A"/>
    <w:rsid w:val="00E43178"/>
    <w:rsid w:val="00EB5957"/>
    <w:rsid w:val="00EC1C12"/>
    <w:rsid w:val="00FF18D4"/>
    <w:rsid w:val="1F434299"/>
    <w:rsid w:val="7C356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A3CD9A0B-F17C-4546-B5BE-56C0C14127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autoSpaceDE w:val="0"/>
      <w:autoSpaceDN w:val="0"/>
      <w:adjustRightInd w:val="0"/>
    </w:pPr>
    <w:rPr>
      <w:rFonts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erschrift">
    <w:name w:val="Überschrift"/>
    <w:uiPriority w:val="99"/>
    <w:pPr>
      <w:autoSpaceDE w:val="0"/>
      <w:autoSpaceDN w:val="0"/>
      <w:adjustRightInd w:val="0"/>
      <w:spacing w:before="240" w:after="120"/>
    </w:pPr>
    <w:rPr>
      <w:rFonts w:ascii="Liberation Sans" w:hAnsi="Liberation Sans" w:cs="Liberation Sans"/>
      <w:color w:val="000000"/>
      <w:sz w:val="28"/>
      <w:szCs w:val="28"/>
    </w:rPr>
  </w:style>
  <w:style w:type="paragraph" w:customStyle="1" w:styleId="Textkrper">
    <w:name w:val="Textkörper"/>
    <w:uiPriority w:val="99"/>
    <w:pPr>
      <w:autoSpaceDE w:val="0"/>
      <w:autoSpaceDN w:val="0"/>
      <w:adjustRightInd w:val="0"/>
      <w:spacing w:after="140" w:line="288" w:lineRule="auto"/>
    </w:pPr>
    <w:rPr>
      <w:rFonts w:cs="Calibri"/>
      <w:color w:val="000000"/>
    </w:rPr>
  </w:style>
  <w:style w:type="paragraph" w:customStyle="1" w:styleId="TabellenInhalt">
    <w:name w:val="Tabellen Inhalt"/>
    <w:uiPriority w:val="99"/>
    <w:pPr>
      <w:autoSpaceDE w:val="0"/>
      <w:autoSpaceDN w:val="0"/>
      <w:adjustRightInd w:val="0"/>
    </w:pPr>
    <w:rPr>
      <w:rFonts w:cs="Calibri"/>
      <w:color w:val="000000"/>
    </w:rPr>
  </w:style>
  <w:style w:type="paragraph" w:customStyle="1" w:styleId="1">
    <w:name w:val="Нижний колонтитул1"/>
    <w:uiPriority w:val="99"/>
    <w:pPr>
      <w:autoSpaceDE w:val="0"/>
      <w:autoSpaceDN w:val="0"/>
      <w:adjustRightInd w:val="0"/>
    </w:pPr>
    <w:rPr>
      <w:rFonts w:cs="Calibri"/>
      <w:color w:val="000000"/>
      <w:sz w:val="22"/>
      <w:szCs w:val="22"/>
    </w:rPr>
  </w:style>
  <w:style w:type="paragraph" w:customStyle="1" w:styleId="Default">
    <w:name w:val="Default"/>
    <w:uiPriority w:val="99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customStyle="1" w:styleId="10">
    <w:name w:val="Без интервала1"/>
    <w:uiPriority w:val="99"/>
    <w:pPr>
      <w:autoSpaceDE w:val="0"/>
      <w:autoSpaceDN w:val="0"/>
      <w:adjustRightInd w:val="0"/>
    </w:pPr>
    <w:rPr>
      <w:rFonts w:cs="Calibri"/>
      <w:color w:val="000000"/>
      <w:sz w:val="22"/>
      <w:szCs w:val="22"/>
    </w:rPr>
  </w:style>
  <w:style w:type="paragraph" w:customStyle="1" w:styleId="11">
    <w:name w:val="Обычный1"/>
    <w:uiPriority w:val="99"/>
    <w:pPr>
      <w:autoSpaceDE w:val="0"/>
      <w:autoSpaceDN w:val="0"/>
      <w:adjustRightInd w:val="0"/>
      <w:spacing w:after="200" w:line="276" w:lineRule="auto"/>
    </w:pPr>
    <w:rPr>
      <w:rFonts w:cs="Calibri"/>
      <w:color w:val="000000"/>
      <w:sz w:val="22"/>
      <w:szCs w:val="22"/>
    </w:rPr>
  </w:style>
  <w:style w:type="paragraph" w:customStyle="1" w:styleId="2">
    <w:name w:val="Обычный2"/>
    <w:uiPriority w:val="99"/>
    <w:pPr>
      <w:autoSpaceDE w:val="0"/>
      <w:autoSpaceDN w:val="0"/>
      <w:adjustRightInd w:val="0"/>
    </w:pPr>
    <w:rPr>
      <w:rFonts w:cs="Calibri"/>
      <w:color w:val="000000"/>
    </w:rPr>
  </w:style>
  <w:style w:type="paragraph" w:customStyle="1" w:styleId="12">
    <w:name w:val="Обычный (веб)1"/>
    <w:uiPriority w:val="99"/>
    <w:pPr>
      <w:autoSpaceDE w:val="0"/>
      <w:autoSpaceDN w:val="0"/>
      <w:adjustRightInd w:val="0"/>
      <w:spacing w:after="200"/>
    </w:pPr>
    <w:rPr>
      <w:rFonts w:ascii="Times New Roman" w:hAnsi="Times New Roman"/>
      <w:color w:val="000000"/>
      <w:sz w:val="24"/>
      <w:szCs w:val="24"/>
    </w:rPr>
  </w:style>
  <w:style w:type="paragraph" w:customStyle="1" w:styleId="Kopfzeile">
    <w:name w:val="Kopfzeile"/>
    <w:uiPriority w:val="99"/>
    <w:pPr>
      <w:autoSpaceDE w:val="0"/>
      <w:autoSpaceDN w:val="0"/>
      <w:adjustRightInd w:val="0"/>
    </w:pPr>
    <w:rPr>
      <w:rFonts w:cs="Calibri"/>
      <w:color w:val="000000"/>
    </w:rPr>
  </w:style>
  <w:style w:type="paragraph" w:customStyle="1" w:styleId="Liste">
    <w:name w:val="Liste"/>
    <w:uiPriority w:val="99"/>
    <w:pPr>
      <w:autoSpaceDE w:val="0"/>
      <w:autoSpaceDN w:val="0"/>
      <w:adjustRightInd w:val="0"/>
      <w:spacing w:after="140" w:line="288" w:lineRule="auto"/>
    </w:pPr>
    <w:rPr>
      <w:rFonts w:cs="Calibri"/>
      <w:color w:val="000000"/>
    </w:rPr>
  </w:style>
  <w:style w:type="paragraph" w:customStyle="1" w:styleId="Fuzeile">
    <w:name w:val="Fußzeile"/>
    <w:uiPriority w:val="99"/>
    <w:pPr>
      <w:autoSpaceDE w:val="0"/>
      <w:autoSpaceDN w:val="0"/>
      <w:adjustRightInd w:val="0"/>
    </w:pPr>
    <w:rPr>
      <w:rFonts w:cs="Calibri"/>
      <w:color w:val="000000"/>
    </w:rPr>
  </w:style>
  <w:style w:type="paragraph" w:customStyle="1" w:styleId="Verzeichnis">
    <w:name w:val="Verzeichnis"/>
    <w:uiPriority w:val="99"/>
    <w:pPr>
      <w:autoSpaceDE w:val="0"/>
      <w:autoSpaceDN w:val="0"/>
      <w:adjustRightInd w:val="0"/>
    </w:pPr>
    <w:rPr>
      <w:rFonts w:cs="Calibri"/>
      <w:color w:val="000000"/>
    </w:rPr>
  </w:style>
  <w:style w:type="paragraph" w:customStyle="1" w:styleId="Beschriftung">
    <w:name w:val="Beschriftung"/>
    <w:uiPriority w:val="99"/>
    <w:pPr>
      <w:autoSpaceDE w:val="0"/>
      <w:autoSpaceDN w:val="0"/>
      <w:adjustRightInd w:val="0"/>
      <w:spacing w:before="120" w:after="120"/>
    </w:pPr>
    <w:rPr>
      <w:rFonts w:cs="Calibri"/>
      <w:i/>
      <w:iCs/>
      <w:color w:val="000000"/>
      <w:sz w:val="24"/>
      <w:szCs w:val="24"/>
    </w:rPr>
  </w:style>
  <w:style w:type="character" w:customStyle="1" w:styleId="c2">
    <w:name w:val="c2"/>
    <w:qFormat/>
  </w:style>
  <w:style w:type="paragraph" w:customStyle="1" w:styleId="c3">
    <w:name w:val="c3"/>
    <w:basedOn w:val="a"/>
    <w:qFormat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c2fbe4e5ebe5ede8e5e6e8f0edfbec">
    <w:name w:val="Вc2ыfbдe4еe5лebеe5нedиe8еe5 жe6иe8рf0нedыfbмec"/>
    <w:uiPriority w:val="99"/>
    <w:qFormat/>
    <w:rPr>
      <w:b/>
      <w:bCs/>
    </w:rPr>
  </w:style>
  <w:style w:type="paragraph" w:customStyle="1" w:styleId="d1eee4e5f0e6e8eceee5f2e0e1ebe8f6fb">
    <w:name w:val="Сd1оeeдe4еe5рf0жe6иe8мecоeeеe5 тf2аe0бe1лebиe8цf6ыfb"/>
    <w:basedOn w:val="a"/>
    <w:uiPriority w:val="99"/>
    <w:qFormat/>
    <w:pPr>
      <w:widowControl w:val="0"/>
      <w:suppressLineNumbers/>
    </w:pPr>
    <w:rPr>
      <w:rFonts w:ascii="Times New Roman" w:eastAsia="SimSun" w:hAnsi="Times New Roman"/>
      <w:sz w:val="24"/>
      <w:szCs w:val="24"/>
    </w:rPr>
  </w:style>
  <w:style w:type="paragraph" w:styleId="a4">
    <w:name w:val="No Spacing"/>
    <w:uiPriority w:val="1"/>
    <w:qFormat/>
    <w:rPr>
      <w:rFonts w:eastAsia="Calibri"/>
      <w:sz w:val="22"/>
      <w:szCs w:val="22"/>
      <w:lang w:eastAsia="en-US"/>
    </w:rPr>
  </w:style>
  <w:style w:type="paragraph" w:customStyle="1" w:styleId="cef1edeee2edeee9f2e5eaf1f2">
    <w:name w:val="Оceсf1нedоeeвe2нedоeeйe9 тf2еe5кeaсf1тf2"/>
    <w:basedOn w:val="a"/>
    <w:uiPriority w:val="99"/>
    <w:qFormat/>
    <w:pPr>
      <w:widowControl w:val="0"/>
      <w:spacing w:after="140"/>
    </w:pPr>
    <w:rPr>
      <w:rFonts w:ascii="Times New Roman" w:eastAsia="SimSu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1802</Words>
  <Characters>10276</Characters>
  <Application>Microsoft Office Word</Application>
  <DocSecurity>0</DocSecurity>
  <Lines>85</Lines>
  <Paragraphs>24</Paragraphs>
  <ScaleCrop>false</ScaleCrop>
  <Company>SPecialiST RePack</Company>
  <LinksUpToDate>false</LinksUpToDate>
  <CharactersWithSpaces>12054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Математика Озерова.docМатематика Озерова.docМатематика Озерова.docМатематика Озерова.docМатематика Озерова.docМатематика Озерова.docМатематика Озерова.docМатематика Озерова.doc</dc:title>
  <dc:creator>Михаил</dc:creator>
  <cp:lastModifiedBy>MAC</cp:lastModifiedBy>
  <cp:revision>15</cp:revision>
  <dcterms:created xsi:type="dcterms:W3CDTF">2020-05-15T12:26:00Z</dcterms:created>
  <dcterms:modified xsi:type="dcterms:W3CDTF">2021-09-22T06:57:00Z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1033-11.2.0.10114</vt:lpwstr>
  </property>
</Properties>
</file>